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45" w:rsidRPr="007F45CD" w:rsidRDefault="007B1245" w:rsidP="007B1245">
      <w:pPr>
        <w:pStyle w:val="a3"/>
        <w:rPr>
          <w:szCs w:val="28"/>
        </w:rPr>
      </w:pPr>
      <w:r w:rsidRPr="007F45CD">
        <w:rPr>
          <w:szCs w:val="28"/>
        </w:rPr>
        <w:t>МИКОЛАЇВСЬКИЙ НАЦІОНАЛЬНИЙ  УНІВЕРСИТЕТ ІМ</w:t>
      </w:r>
      <w:r>
        <w:rPr>
          <w:szCs w:val="28"/>
        </w:rPr>
        <w:t xml:space="preserve">ЕНІ </w:t>
      </w:r>
      <w:r w:rsidRPr="007F45CD">
        <w:rPr>
          <w:szCs w:val="28"/>
        </w:rPr>
        <w:t>В.О. СУХОМЛИНСЬКОГО</w:t>
      </w: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b/>
          <w:szCs w:val="28"/>
        </w:rPr>
      </w:pPr>
      <w:r w:rsidRPr="007F45CD">
        <w:rPr>
          <w:szCs w:val="28"/>
        </w:rPr>
        <w:t xml:space="preserve">ФАКУЛЬТЕТ ЕКОНОМІКИ </w:t>
      </w:r>
    </w:p>
    <w:p w:rsidR="007B1245" w:rsidRPr="007F45CD" w:rsidRDefault="007B1245" w:rsidP="007B1245">
      <w:pPr>
        <w:pStyle w:val="a3"/>
        <w:rPr>
          <w:b/>
          <w:szCs w:val="28"/>
        </w:rPr>
      </w:pPr>
    </w:p>
    <w:p w:rsidR="007B1245" w:rsidRPr="007F45CD" w:rsidRDefault="007B1245" w:rsidP="007B1245">
      <w:pPr>
        <w:pStyle w:val="a3"/>
        <w:rPr>
          <w:b/>
          <w:szCs w:val="28"/>
        </w:rPr>
      </w:pPr>
      <w:r w:rsidRPr="007F45CD">
        <w:rPr>
          <w:szCs w:val="28"/>
        </w:rPr>
        <w:t>Кафедра</w:t>
      </w:r>
    </w:p>
    <w:p w:rsidR="007B1245" w:rsidRPr="007F45CD" w:rsidRDefault="007B1245" w:rsidP="007B1245">
      <w:pPr>
        <w:pStyle w:val="a3"/>
        <w:rPr>
          <w:b/>
          <w:szCs w:val="28"/>
        </w:rPr>
      </w:pPr>
      <w:r w:rsidRPr="007F45CD">
        <w:rPr>
          <w:szCs w:val="28"/>
        </w:rPr>
        <w:t xml:space="preserve">менеджменту </w:t>
      </w:r>
      <w:r>
        <w:rPr>
          <w:szCs w:val="28"/>
        </w:rPr>
        <w:t xml:space="preserve">організацій та </w:t>
      </w:r>
      <w:r w:rsidRPr="007F45CD">
        <w:rPr>
          <w:szCs w:val="28"/>
        </w:rPr>
        <w:t xml:space="preserve">зовнішньоекономічної діяльності </w:t>
      </w: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szCs w:val="28"/>
        </w:rPr>
      </w:pPr>
    </w:p>
    <w:p w:rsidR="007B1245" w:rsidRDefault="007B1245" w:rsidP="007B1245">
      <w:pPr>
        <w:pStyle w:val="a3"/>
        <w:jc w:val="left"/>
        <w:rPr>
          <w:b/>
          <w:szCs w:val="28"/>
        </w:rPr>
      </w:pPr>
    </w:p>
    <w:p w:rsidR="007B1245" w:rsidRDefault="007B1245" w:rsidP="007B1245">
      <w:pPr>
        <w:pStyle w:val="a3"/>
        <w:jc w:val="left"/>
        <w:rPr>
          <w:b/>
          <w:szCs w:val="28"/>
        </w:rPr>
      </w:pPr>
    </w:p>
    <w:p w:rsidR="007B1245" w:rsidRPr="007F45CD" w:rsidRDefault="007B1245" w:rsidP="007B1245">
      <w:pPr>
        <w:pStyle w:val="a3"/>
        <w:jc w:val="left"/>
        <w:rPr>
          <w:b/>
          <w:szCs w:val="28"/>
        </w:rPr>
      </w:pPr>
    </w:p>
    <w:p w:rsidR="007B1245" w:rsidRPr="007F45CD" w:rsidRDefault="007B1245" w:rsidP="007B1245">
      <w:pPr>
        <w:pStyle w:val="a3"/>
        <w:rPr>
          <w:b/>
          <w:szCs w:val="28"/>
        </w:rPr>
      </w:pPr>
    </w:p>
    <w:p w:rsidR="007B1245" w:rsidRPr="00137B22" w:rsidRDefault="007B1245" w:rsidP="007B1245">
      <w:pPr>
        <w:pStyle w:val="a3"/>
        <w:rPr>
          <w:b/>
          <w:caps/>
          <w:sz w:val="32"/>
          <w:szCs w:val="32"/>
        </w:rPr>
      </w:pPr>
      <w:r w:rsidRPr="00137B22">
        <w:rPr>
          <w:b/>
          <w:caps/>
          <w:sz w:val="32"/>
          <w:szCs w:val="32"/>
        </w:rPr>
        <w:t>«ЕКОНОМІКА ТА ОРГАНІЗАЦІЯ БіржовОЇ ТОРГІВЛІ»</w:t>
      </w:r>
    </w:p>
    <w:p w:rsidR="007B1245" w:rsidRPr="00137B22" w:rsidRDefault="007B1245" w:rsidP="007B1245">
      <w:pPr>
        <w:pStyle w:val="a3"/>
        <w:rPr>
          <w:b/>
          <w:sz w:val="32"/>
          <w:szCs w:val="32"/>
          <w:lang w:val="ru-RU"/>
        </w:rPr>
      </w:pPr>
      <w:r w:rsidRPr="00137B22">
        <w:rPr>
          <w:sz w:val="32"/>
          <w:szCs w:val="32"/>
        </w:rPr>
        <w:t>методичні рекомендації для виконання практичних занять та самостійної роботи</w:t>
      </w:r>
      <w:r w:rsidRPr="00137B22">
        <w:rPr>
          <w:color w:val="000000"/>
          <w:sz w:val="32"/>
          <w:szCs w:val="32"/>
        </w:rPr>
        <w:t xml:space="preserve"> </w:t>
      </w:r>
    </w:p>
    <w:p w:rsidR="007B1245" w:rsidRPr="00F631C9" w:rsidRDefault="007B1245" w:rsidP="007B1245">
      <w:pPr>
        <w:pStyle w:val="a3"/>
        <w:rPr>
          <w:b/>
          <w:szCs w:val="28"/>
          <w:lang w:val="ru-RU"/>
        </w:rPr>
      </w:pP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b/>
          <w:szCs w:val="28"/>
        </w:rPr>
      </w:pPr>
    </w:p>
    <w:p w:rsidR="007B1245" w:rsidRDefault="007B1245" w:rsidP="007B1245">
      <w:pPr>
        <w:pStyle w:val="a3"/>
        <w:rPr>
          <w:b/>
          <w:szCs w:val="28"/>
        </w:rPr>
      </w:pPr>
    </w:p>
    <w:p w:rsidR="007B1245" w:rsidRPr="007F45CD" w:rsidRDefault="007B1245" w:rsidP="007B1245">
      <w:pPr>
        <w:pStyle w:val="a3"/>
        <w:rPr>
          <w:b/>
          <w:szCs w:val="28"/>
        </w:rPr>
      </w:pPr>
    </w:p>
    <w:p w:rsidR="007B1245" w:rsidRPr="007F45CD" w:rsidRDefault="007B1245" w:rsidP="007B1245">
      <w:pPr>
        <w:pStyle w:val="a3"/>
        <w:rPr>
          <w:szCs w:val="28"/>
        </w:rPr>
      </w:pPr>
    </w:p>
    <w:p w:rsidR="007B1245" w:rsidRPr="007F45CD" w:rsidRDefault="007B1245" w:rsidP="007B1245">
      <w:pPr>
        <w:pStyle w:val="a3"/>
        <w:rPr>
          <w:szCs w:val="28"/>
        </w:rPr>
      </w:pPr>
    </w:p>
    <w:p w:rsidR="007B1245" w:rsidRPr="007F45CD" w:rsidRDefault="007B1245" w:rsidP="007B1245">
      <w:pPr>
        <w:pStyle w:val="a3"/>
        <w:rPr>
          <w:szCs w:val="28"/>
        </w:rPr>
      </w:pPr>
    </w:p>
    <w:p w:rsidR="007B1245" w:rsidRPr="007F45CD" w:rsidRDefault="007B1245" w:rsidP="007B1245">
      <w:pPr>
        <w:pStyle w:val="a3"/>
        <w:rPr>
          <w:szCs w:val="28"/>
        </w:rPr>
      </w:pPr>
    </w:p>
    <w:p w:rsidR="007B1245" w:rsidRPr="007F45CD" w:rsidRDefault="007B1245" w:rsidP="007B1245">
      <w:pPr>
        <w:pStyle w:val="a3"/>
        <w:rPr>
          <w:szCs w:val="28"/>
        </w:rPr>
      </w:pPr>
    </w:p>
    <w:p w:rsidR="007B1245" w:rsidRPr="007F45CD" w:rsidRDefault="007B1245" w:rsidP="007B1245">
      <w:pPr>
        <w:pStyle w:val="a3"/>
        <w:rPr>
          <w:szCs w:val="28"/>
        </w:rPr>
      </w:pPr>
    </w:p>
    <w:p w:rsidR="007B1245" w:rsidRPr="007F45CD" w:rsidRDefault="007B1245" w:rsidP="007B1245">
      <w:pPr>
        <w:pStyle w:val="a3"/>
        <w:rPr>
          <w:szCs w:val="28"/>
        </w:rPr>
      </w:pPr>
    </w:p>
    <w:p w:rsidR="007B1245" w:rsidRPr="00F631C9" w:rsidRDefault="007B1245" w:rsidP="007B1245">
      <w:pPr>
        <w:pStyle w:val="a3"/>
        <w:rPr>
          <w:b/>
          <w:szCs w:val="28"/>
          <w:lang w:val="ru-RU"/>
        </w:rPr>
      </w:pPr>
      <w:r w:rsidRPr="007F45CD">
        <w:rPr>
          <w:szCs w:val="28"/>
        </w:rPr>
        <w:t>Миколаїв  - 201</w:t>
      </w:r>
      <w:r>
        <w:rPr>
          <w:szCs w:val="28"/>
          <w:lang w:val="ru-RU"/>
        </w:rPr>
        <w:t>6</w:t>
      </w:r>
    </w:p>
    <w:p w:rsidR="007B1245" w:rsidRPr="007F45CD" w:rsidRDefault="007B1245" w:rsidP="007B1245">
      <w:pPr>
        <w:pStyle w:val="a3"/>
        <w:rPr>
          <w:szCs w:val="28"/>
        </w:rPr>
      </w:pPr>
    </w:p>
    <w:p w:rsidR="007B1245" w:rsidRPr="007F45CD" w:rsidRDefault="007B1245" w:rsidP="007B1245">
      <w:pPr>
        <w:pStyle w:val="a3"/>
        <w:rPr>
          <w:szCs w:val="28"/>
        </w:rPr>
      </w:pPr>
    </w:p>
    <w:p w:rsidR="007B1245" w:rsidRPr="007F45CD" w:rsidRDefault="007B1245" w:rsidP="007B1245">
      <w:pPr>
        <w:pStyle w:val="a3"/>
        <w:jc w:val="both"/>
        <w:rPr>
          <w:b/>
          <w:szCs w:val="28"/>
        </w:rPr>
      </w:pPr>
    </w:p>
    <w:p w:rsidR="007B1245" w:rsidRPr="007F45CD" w:rsidRDefault="007B1245" w:rsidP="007B1245">
      <w:pPr>
        <w:pStyle w:val="a3"/>
        <w:jc w:val="both"/>
        <w:rPr>
          <w:b/>
          <w:szCs w:val="28"/>
        </w:rPr>
      </w:pPr>
      <w:r w:rsidRPr="007F45CD">
        <w:rPr>
          <w:szCs w:val="28"/>
        </w:rPr>
        <w:t>УДК 631.1</w:t>
      </w:r>
    </w:p>
    <w:p w:rsidR="007B1245" w:rsidRPr="007F45CD" w:rsidRDefault="007B1245" w:rsidP="007B1245">
      <w:pPr>
        <w:pStyle w:val="a3"/>
        <w:jc w:val="both"/>
        <w:rPr>
          <w:b/>
          <w:szCs w:val="28"/>
        </w:rPr>
      </w:pPr>
      <w:r w:rsidRPr="007F45CD">
        <w:rPr>
          <w:szCs w:val="28"/>
        </w:rPr>
        <w:t>ББК 65.32</w:t>
      </w:r>
    </w:p>
    <w:p w:rsidR="007B1245" w:rsidRPr="007F45CD" w:rsidRDefault="007B1245" w:rsidP="007B1245">
      <w:pPr>
        <w:pStyle w:val="a3"/>
        <w:jc w:val="both"/>
        <w:rPr>
          <w:b/>
          <w:szCs w:val="28"/>
        </w:rPr>
      </w:pPr>
      <w:r w:rsidRPr="007F45CD">
        <w:rPr>
          <w:szCs w:val="28"/>
        </w:rPr>
        <w:t>К 61</w:t>
      </w:r>
    </w:p>
    <w:p w:rsidR="007B1245" w:rsidRPr="007F45CD" w:rsidRDefault="007B1245" w:rsidP="007B1245">
      <w:pPr>
        <w:pStyle w:val="a3"/>
        <w:jc w:val="left"/>
        <w:rPr>
          <w:szCs w:val="28"/>
        </w:rPr>
      </w:pPr>
    </w:p>
    <w:p w:rsidR="007B1245" w:rsidRPr="007F45CD" w:rsidRDefault="007B1245" w:rsidP="007B1245">
      <w:pPr>
        <w:pStyle w:val="a3"/>
        <w:jc w:val="left"/>
        <w:rPr>
          <w:szCs w:val="28"/>
        </w:rPr>
      </w:pPr>
    </w:p>
    <w:p w:rsidR="007B1245" w:rsidRPr="007F45CD" w:rsidRDefault="007B1245" w:rsidP="007B1245">
      <w:pPr>
        <w:pStyle w:val="a3"/>
        <w:rPr>
          <w:b/>
          <w:szCs w:val="28"/>
        </w:rPr>
      </w:pPr>
      <w:r w:rsidRPr="007F45CD">
        <w:rPr>
          <w:szCs w:val="28"/>
        </w:rPr>
        <w:t>Автор: Т.В. Порудєєва</w:t>
      </w:r>
    </w:p>
    <w:p w:rsidR="007B1245" w:rsidRPr="007F45CD" w:rsidRDefault="007B1245" w:rsidP="007B1245">
      <w:pPr>
        <w:pStyle w:val="a3"/>
        <w:jc w:val="both"/>
        <w:rPr>
          <w:b/>
          <w:szCs w:val="28"/>
        </w:rPr>
      </w:pPr>
    </w:p>
    <w:p w:rsidR="007B1245" w:rsidRPr="007F45CD" w:rsidRDefault="007B1245" w:rsidP="007B1245">
      <w:pPr>
        <w:pStyle w:val="a3"/>
        <w:jc w:val="both"/>
        <w:rPr>
          <w:b/>
          <w:szCs w:val="28"/>
        </w:rPr>
      </w:pPr>
    </w:p>
    <w:p w:rsidR="007B1245" w:rsidRPr="007F45CD" w:rsidRDefault="007B1245" w:rsidP="007B1245">
      <w:pPr>
        <w:pStyle w:val="a3"/>
        <w:jc w:val="both"/>
        <w:rPr>
          <w:b/>
          <w:szCs w:val="28"/>
        </w:rPr>
      </w:pPr>
    </w:p>
    <w:p w:rsidR="007B1245" w:rsidRPr="007F45CD" w:rsidRDefault="007B1245" w:rsidP="007B1245">
      <w:pPr>
        <w:pStyle w:val="a3"/>
        <w:jc w:val="both"/>
        <w:rPr>
          <w:b/>
          <w:szCs w:val="28"/>
        </w:rPr>
      </w:pPr>
    </w:p>
    <w:p w:rsidR="007B1245" w:rsidRPr="007F45CD" w:rsidRDefault="007B1245" w:rsidP="007B1245">
      <w:pPr>
        <w:pStyle w:val="a3"/>
        <w:jc w:val="both"/>
        <w:rPr>
          <w:b/>
          <w:szCs w:val="28"/>
        </w:rPr>
      </w:pPr>
    </w:p>
    <w:p w:rsidR="007B1245" w:rsidRPr="007F45CD" w:rsidRDefault="007B1245" w:rsidP="007B1245">
      <w:pPr>
        <w:pStyle w:val="a3"/>
        <w:rPr>
          <w:b/>
          <w:szCs w:val="28"/>
        </w:rPr>
      </w:pPr>
    </w:p>
    <w:p w:rsidR="007B1245" w:rsidRPr="007F45CD" w:rsidRDefault="007B1245" w:rsidP="007B1245">
      <w:pPr>
        <w:pStyle w:val="a3"/>
        <w:jc w:val="left"/>
        <w:rPr>
          <w:szCs w:val="28"/>
        </w:rPr>
      </w:pPr>
    </w:p>
    <w:p w:rsidR="007B1245" w:rsidRPr="007F45CD" w:rsidRDefault="007B1245" w:rsidP="007B1245">
      <w:pPr>
        <w:pStyle w:val="a3"/>
        <w:jc w:val="left"/>
        <w:rPr>
          <w:szCs w:val="28"/>
        </w:rPr>
      </w:pPr>
    </w:p>
    <w:p w:rsidR="007B1245" w:rsidRPr="007F45CD" w:rsidRDefault="007B1245" w:rsidP="007B1245">
      <w:pPr>
        <w:ind w:left="567" w:hanging="567"/>
        <w:jc w:val="center"/>
        <w:rPr>
          <w:sz w:val="28"/>
          <w:szCs w:val="28"/>
          <w:lang w:val="uk-UA"/>
        </w:rPr>
      </w:pPr>
      <w:r w:rsidRPr="007F45CD">
        <w:rPr>
          <w:sz w:val="28"/>
          <w:szCs w:val="28"/>
          <w:lang w:val="uk-UA"/>
        </w:rPr>
        <w:t>Рецензенти:</w:t>
      </w:r>
    </w:p>
    <w:p w:rsidR="007B1245" w:rsidRPr="007F45CD" w:rsidRDefault="007B1245" w:rsidP="007B1245">
      <w:pPr>
        <w:jc w:val="both"/>
        <w:rPr>
          <w:sz w:val="28"/>
          <w:szCs w:val="28"/>
          <w:lang w:val="uk-UA"/>
        </w:rPr>
      </w:pPr>
      <w:r w:rsidRPr="007F45CD">
        <w:rPr>
          <w:sz w:val="28"/>
          <w:szCs w:val="28"/>
          <w:lang w:val="uk-UA"/>
        </w:rPr>
        <w:t>Сахацький М.П. – д.е.н., професор, Одеська державна академія будівництва та     архітектури;</w:t>
      </w:r>
    </w:p>
    <w:p w:rsidR="007B1245" w:rsidRPr="007F45CD" w:rsidRDefault="007B1245" w:rsidP="007B1245">
      <w:pPr>
        <w:jc w:val="both"/>
        <w:rPr>
          <w:sz w:val="28"/>
          <w:szCs w:val="28"/>
          <w:lang w:val="uk-UA"/>
        </w:rPr>
      </w:pPr>
      <w:r w:rsidRPr="007F45CD">
        <w:rPr>
          <w:sz w:val="28"/>
          <w:szCs w:val="28"/>
          <w:lang w:val="uk-UA"/>
        </w:rPr>
        <w:t xml:space="preserve">Іваненко Г.М. – к.е.н., доцент кафедри економіки підприємств Миколаївський національний аграрний університет.                             </w:t>
      </w:r>
    </w:p>
    <w:p w:rsidR="007B1245" w:rsidRPr="007F45CD" w:rsidRDefault="007B1245" w:rsidP="007B1245">
      <w:pPr>
        <w:pStyle w:val="a3"/>
        <w:ind w:left="567" w:hanging="567"/>
        <w:jc w:val="left"/>
        <w:rPr>
          <w:szCs w:val="28"/>
        </w:rPr>
      </w:pPr>
    </w:p>
    <w:p w:rsidR="007B1245" w:rsidRPr="007F45CD" w:rsidRDefault="007B1245" w:rsidP="007B1245">
      <w:pPr>
        <w:pStyle w:val="a3"/>
        <w:rPr>
          <w:szCs w:val="28"/>
        </w:rPr>
      </w:pPr>
      <w:r w:rsidRPr="007F45CD">
        <w:rPr>
          <w:szCs w:val="28"/>
        </w:rPr>
        <w:t xml:space="preserve"> </w:t>
      </w:r>
    </w:p>
    <w:p w:rsidR="007B1245" w:rsidRPr="007F45CD" w:rsidRDefault="007B1245" w:rsidP="007B1245">
      <w:pPr>
        <w:pStyle w:val="a3"/>
        <w:rPr>
          <w:szCs w:val="28"/>
        </w:rPr>
      </w:pPr>
    </w:p>
    <w:p w:rsidR="007B1245" w:rsidRPr="007F45CD" w:rsidRDefault="007B1245" w:rsidP="007B1245">
      <w:pPr>
        <w:pStyle w:val="a3"/>
        <w:rPr>
          <w:szCs w:val="28"/>
        </w:rPr>
      </w:pPr>
    </w:p>
    <w:p w:rsidR="007B1245" w:rsidRPr="007F45CD" w:rsidRDefault="007B1245" w:rsidP="007B1245">
      <w:pPr>
        <w:pStyle w:val="a3"/>
        <w:rPr>
          <w:szCs w:val="28"/>
        </w:rPr>
      </w:pPr>
    </w:p>
    <w:p w:rsidR="007B1245" w:rsidRPr="007F45CD" w:rsidRDefault="007B1245" w:rsidP="007B1245">
      <w:pPr>
        <w:pStyle w:val="a3"/>
        <w:rPr>
          <w:szCs w:val="28"/>
        </w:rPr>
      </w:pPr>
    </w:p>
    <w:p w:rsidR="007B1245" w:rsidRPr="007F45CD" w:rsidRDefault="007B1245" w:rsidP="007B1245">
      <w:pPr>
        <w:pStyle w:val="a3"/>
        <w:rPr>
          <w:szCs w:val="28"/>
        </w:rPr>
      </w:pPr>
    </w:p>
    <w:p w:rsidR="007B1245" w:rsidRPr="007F45CD" w:rsidRDefault="007B1245" w:rsidP="007B1245">
      <w:pPr>
        <w:pStyle w:val="a3"/>
        <w:rPr>
          <w:szCs w:val="28"/>
        </w:rPr>
      </w:pPr>
    </w:p>
    <w:p w:rsidR="007B1245" w:rsidRPr="007F45CD" w:rsidRDefault="007B1245" w:rsidP="007B1245">
      <w:pPr>
        <w:pStyle w:val="a3"/>
        <w:jc w:val="both"/>
        <w:rPr>
          <w:szCs w:val="28"/>
        </w:rPr>
      </w:pPr>
    </w:p>
    <w:p w:rsidR="007B1245" w:rsidRPr="007F45CD" w:rsidRDefault="007B1245" w:rsidP="007B1245">
      <w:pPr>
        <w:pStyle w:val="a3"/>
        <w:jc w:val="both"/>
        <w:rPr>
          <w:b/>
          <w:szCs w:val="28"/>
        </w:rPr>
      </w:pPr>
      <w:r w:rsidRPr="007F45CD">
        <w:rPr>
          <w:szCs w:val="28"/>
        </w:rPr>
        <w:t>У методичних рекомендаціях викладено питання набуття знань з практичних навиків вивчення механізму функ</w:t>
      </w:r>
      <w:r w:rsidRPr="007F45CD">
        <w:rPr>
          <w:szCs w:val="28"/>
        </w:rPr>
        <w:softHyphen/>
        <w:t>ціонування біржового ринку в країнах з розвинутою ринковою економікою та особливостей його розбудови і діяльності в нашій країні</w:t>
      </w:r>
    </w:p>
    <w:p w:rsidR="007B1245" w:rsidRPr="007F45CD" w:rsidRDefault="007B1245" w:rsidP="007B1245">
      <w:pPr>
        <w:pStyle w:val="a3"/>
        <w:rPr>
          <w:szCs w:val="28"/>
        </w:rPr>
      </w:pPr>
    </w:p>
    <w:p w:rsidR="007B1245" w:rsidRPr="007F45CD" w:rsidRDefault="007B1245" w:rsidP="007B1245">
      <w:pPr>
        <w:pStyle w:val="a3"/>
        <w:rPr>
          <w:szCs w:val="28"/>
        </w:rPr>
      </w:pPr>
    </w:p>
    <w:p w:rsidR="007B1245" w:rsidRPr="007F45CD" w:rsidRDefault="007B1245" w:rsidP="007B1245">
      <w:pPr>
        <w:pStyle w:val="a3"/>
        <w:rPr>
          <w:b/>
          <w:szCs w:val="28"/>
        </w:rPr>
      </w:pPr>
      <w:r w:rsidRPr="007F45CD">
        <w:rPr>
          <w:szCs w:val="28"/>
        </w:rPr>
        <w:t xml:space="preserve">                                                               УДК 631.1</w:t>
      </w:r>
    </w:p>
    <w:p w:rsidR="007B1245" w:rsidRPr="007F45CD" w:rsidRDefault="007B1245" w:rsidP="007B1245">
      <w:pPr>
        <w:pStyle w:val="a3"/>
        <w:rPr>
          <w:b/>
          <w:szCs w:val="28"/>
        </w:rPr>
      </w:pPr>
      <w:r w:rsidRPr="007F45CD">
        <w:rPr>
          <w:szCs w:val="28"/>
        </w:rPr>
        <w:t xml:space="preserve">                                                               ББК 65.32</w:t>
      </w:r>
    </w:p>
    <w:p w:rsidR="007B1245" w:rsidRPr="007F45CD" w:rsidRDefault="007B1245" w:rsidP="007B1245">
      <w:pPr>
        <w:pStyle w:val="a3"/>
        <w:rPr>
          <w:szCs w:val="28"/>
        </w:rPr>
      </w:pPr>
    </w:p>
    <w:p w:rsidR="007B1245" w:rsidRPr="007F45CD" w:rsidRDefault="007B1245" w:rsidP="007B1245">
      <w:pPr>
        <w:pStyle w:val="a3"/>
        <w:jc w:val="right"/>
        <w:rPr>
          <w:b/>
          <w:szCs w:val="28"/>
        </w:rPr>
      </w:pPr>
      <w:r w:rsidRPr="007F45CD">
        <w:rPr>
          <w:szCs w:val="28"/>
        </w:rPr>
        <w:t xml:space="preserve">                                                                                   ©Миколаївський                 національний </w:t>
      </w:r>
    </w:p>
    <w:p w:rsidR="007B1245" w:rsidRPr="007F45CD" w:rsidRDefault="007B1245" w:rsidP="007B1245">
      <w:pPr>
        <w:pStyle w:val="a3"/>
        <w:jc w:val="right"/>
        <w:rPr>
          <w:b/>
          <w:szCs w:val="28"/>
        </w:rPr>
      </w:pPr>
      <w:r w:rsidRPr="007F45CD">
        <w:rPr>
          <w:szCs w:val="28"/>
        </w:rPr>
        <w:t>університет ім.В.О.</w:t>
      </w:r>
    </w:p>
    <w:p w:rsidR="007B1245" w:rsidRPr="007F45CD" w:rsidRDefault="007B1245" w:rsidP="007B1245">
      <w:pPr>
        <w:pStyle w:val="a3"/>
        <w:jc w:val="right"/>
        <w:rPr>
          <w:b/>
          <w:szCs w:val="28"/>
        </w:rPr>
      </w:pPr>
      <w:r w:rsidRPr="007F45CD">
        <w:rPr>
          <w:szCs w:val="28"/>
        </w:rPr>
        <w:t>Сухомлинського, 201</w:t>
      </w:r>
      <w:r>
        <w:rPr>
          <w:szCs w:val="28"/>
        </w:rPr>
        <w:t>6</w:t>
      </w:r>
    </w:p>
    <w:p w:rsidR="007B1245" w:rsidRPr="007F45CD" w:rsidRDefault="007B1245" w:rsidP="007B1245">
      <w:pPr>
        <w:pStyle w:val="a3"/>
        <w:jc w:val="right"/>
        <w:rPr>
          <w:b/>
          <w:szCs w:val="28"/>
        </w:rPr>
      </w:pPr>
      <w:r w:rsidRPr="007F45CD">
        <w:rPr>
          <w:szCs w:val="28"/>
        </w:rPr>
        <w:t xml:space="preserve">                                                              ©Порудєєва Т.В., 201</w:t>
      </w:r>
      <w:r>
        <w:rPr>
          <w:szCs w:val="28"/>
        </w:rPr>
        <w:t>6</w:t>
      </w:r>
      <w:r w:rsidRPr="007F45CD">
        <w:rPr>
          <w:szCs w:val="28"/>
        </w:rPr>
        <w:t>.</w:t>
      </w:r>
    </w:p>
    <w:p w:rsidR="007B1245" w:rsidRDefault="007B1245" w:rsidP="00087382">
      <w:pPr>
        <w:pStyle w:val="a3"/>
        <w:ind w:firstLine="720"/>
        <w:rPr>
          <w:b/>
          <w:szCs w:val="28"/>
          <w:u w:val="single"/>
        </w:rPr>
      </w:pPr>
    </w:p>
    <w:p w:rsidR="007B1245" w:rsidRDefault="007B1245" w:rsidP="00087382">
      <w:pPr>
        <w:pStyle w:val="a3"/>
        <w:ind w:firstLine="720"/>
        <w:rPr>
          <w:b/>
          <w:szCs w:val="28"/>
          <w:u w:val="single"/>
        </w:rPr>
      </w:pPr>
    </w:p>
    <w:p w:rsidR="007B1245" w:rsidRDefault="007B1245" w:rsidP="00087382">
      <w:pPr>
        <w:pStyle w:val="a3"/>
        <w:ind w:firstLine="720"/>
        <w:rPr>
          <w:b/>
          <w:szCs w:val="28"/>
          <w:u w:val="single"/>
        </w:rPr>
      </w:pPr>
    </w:p>
    <w:p w:rsidR="00087382" w:rsidRPr="00380644" w:rsidRDefault="00087382" w:rsidP="00087382">
      <w:pPr>
        <w:pStyle w:val="a3"/>
        <w:ind w:firstLine="720"/>
        <w:rPr>
          <w:b/>
          <w:szCs w:val="28"/>
          <w:u w:val="single"/>
        </w:rPr>
      </w:pPr>
      <w:r w:rsidRPr="00380644">
        <w:rPr>
          <w:b/>
          <w:szCs w:val="28"/>
          <w:u w:val="single"/>
        </w:rPr>
        <w:t>Мета вивчення дисципліни</w:t>
      </w:r>
    </w:p>
    <w:p w:rsidR="00087382" w:rsidRPr="00380644" w:rsidRDefault="00087382" w:rsidP="00087382">
      <w:pPr>
        <w:widowControl w:val="0"/>
        <w:autoSpaceDE w:val="0"/>
        <w:autoSpaceDN w:val="0"/>
        <w:adjustRightInd w:val="0"/>
        <w:spacing w:line="360" w:lineRule="auto"/>
        <w:ind w:firstLine="709"/>
        <w:jc w:val="both"/>
        <w:rPr>
          <w:sz w:val="28"/>
          <w:szCs w:val="28"/>
        </w:rPr>
      </w:pPr>
    </w:p>
    <w:p w:rsidR="00087382" w:rsidRPr="00380644" w:rsidRDefault="00087382" w:rsidP="00087382">
      <w:pPr>
        <w:widowControl w:val="0"/>
        <w:autoSpaceDE w:val="0"/>
        <w:autoSpaceDN w:val="0"/>
        <w:adjustRightInd w:val="0"/>
        <w:spacing w:line="360" w:lineRule="auto"/>
        <w:ind w:firstLine="709"/>
        <w:jc w:val="both"/>
        <w:rPr>
          <w:sz w:val="28"/>
          <w:szCs w:val="28"/>
        </w:rPr>
      </w:pPr>
      <w:r w:rsidRPr="00380644">
        <w:rPr>
          <w:sz w:val="28"/>
          <w:szCs w:val="28"/>
        </w:rPr>
        <w:t>Біржі посідають особливе місце в інфраструктурі сучасної ринкової економіки. Високоефективні біржові тех</w:t>
      </w:r>
      <w:r w:rsidRPr="00380644">
        <w:rPr>
          <w:sz w:val="28"/>
          <w:szCs w:val="28"/>
        </w:rPr>
        <w:softHyphen/>
        <w:t>нології динамізують національні і міжнародні товарні, фондові і валютні ринки, уніфікують, роблять доступними і надійними складні виробничо-фінансові операції великої кількості підприємств і організацій.</w:t>
      </w:r>
    </w:p>
    <w:p w:rsidR="00087382" w:rsidRPr="00380644" w:rsidRDefault="00087382" w:rsidP="00087382">
      <w:pPr>
        <w:widowControl w:val="0"/>
        <w:autoSpaceDE w:val="0"/>
        <w:autoSpaceDN w:val="0"/>
        <w:adjustRightInd w:val="0"/>
        <w:spacing w:line="360" w:lineRule="auto"/>
        <w:ind w:firstLine="709"/>
        <w:jc w:val="both"/>
        <w:rPr>
          <w:sz w:val="28"/>
          <w:szCs w:val="28"/>
        </w:rPr>
      </w:pPr>
      <w:r w:rsidRPr="00380644">
        <w:rPr>
          <w:sz w:val="28"/>
          <w:szCs w:val="28"/>
        </w:rPr>
        <w:t>Обсяги тільки біржових товарних операцій досягають майже 4,0 трлн. долл. США щорічно, фондових і ва</w:t>
      </w:r>
      <w:r w:rsidRPr="00380644">
        <w:rPr>
          <w:sz w:val="28"/>
          <w:szCs w:val="28"/>
        </w:rPr>
        <w:softHyphen/>
        <w:t>лютних — сотні трлн. долл. щоденно.</w:t>
      </w:r>
    </w:p>
    <w:p w:rsidR="00087382" w:rsidRPr="00380644" w:rsidRDefault="00087382" w:rsidP="00087382">
      <w:pPr>
        <w:widowControl w:val="0"/>
        <w:autoSpaceDE w:val="0"/>
        <w:autoSpaceDN w:val="0"/>
        <w:adjustRightInd w:val="0"/>
        <w:spacing w:line="360" w:lineRule="auto"/>
        <w:ind w:firstLine="709"/>
        <w:jc w:val="both"/>
        <w:rPr>
          <w:sz w:val="28"/>
          <w:szCs w:val="28"/>
        </w:rPr>
      </w:pPr>
      <w:r w:rsidRPr="00380644">
        <w:rPr>
          <w:sz w:val="28"/>
          <w:szCs w:val="28"/>
        </w:rPr>
        <w:t>Досліджуючи біржовий ринок, важливо розуміти його як постійно еволюціонізуючий і багато в чому саморегульо-ианий механізм акумуляції і перерозподілу товарних і фінансових ресурсів, що пройшов шлях від укладання ло</w:t>
      </w:r>
      <w:r w:rsidRPr="00380644">
        <w:rPr>
          <w:sz w:val="28"/>
          <w:szCs w:val="28"/>
        </w:rPr>
        <w:softHyphen/>
        <w:t>кальних товарних угод до сучасних технологій переважно термінових контрактів.</w:t>
      </w:r>
    </w:p>
    <w:p w:rsidR="00087382" w:rsidRPr="00380644" w:rsidRDefault="00087382" w:rsidP="00087382">
      <w:pPr>
        <w:pStyle w:val="a3"/>
        <w:ind w:firstLine="720"/>
        <w:jc w:val="left"/>
        <w:rPr>
          <w:szCs w:val="28"/>
          <w:lang w:val="en-US"/>
        </w:rPr>
      </w:pPr>
      <w:r w:rsidRPr="00380644">
        <w:rPr>
          <w:szCs w:val="28"/>
          <w:lang w:val="en-US"/>
        </w:rPr>
        <w:t>Головними завданнями курсу є :</w:t>
      </w:r>
    </w:p>
    <w:p w:rsidR="00087382" w:rsidRPr="00380644" w:rsidRDefault="00087382" w:rsidP="00087382">
      <w:pPr>
        <w:pStyle w:val="a3"/>
        <w:numPr>
          <w:ilvl w:val="0"/>
          <w:numId w:val="1"/>
        </w:numPr>
        <w:tabs>
          <w:tab w:val="clear" w:pos="360"/>
          <w:tab w:val="num" w:pos="1134"/>
        </w:tabs>
        <w:ind w:left="1134" w:firstLine="0"/>
        <w:jc w:val="both"/>
        <w:rPr>
          <w:szCs w:val="28"/>
          <w:lang w:val="en-US"/>
        </w:rPr>
      </w:pPr>
      <w:r w:rsidRPr="00380644">
        <w:rPr>
          <w:szCs w:val="28"/>
          <w:lang w:val="ru-RU"/>
        </w:rPr>
        <w:t>формування</w:t>
      </w:r>
      <w:r w:rsidRPr="00380644">
        <w:rPr>
          <w:szCs w:val="28"/>
          <w:lang w:val="en-US"/>
        </w:rPr>
        <w:t xml:space="preserve"> </w:t>
      </w:r>
      <w:r w:rsidRPr="00380644">
        <w:rPr>
          <w:szCs w:val="28"/>
          <w:lang w:val="ru-RU"/>
        </w:rPr>
        <w:t>знань</w:t>
      </w:r>
      <w:r w:rsidRPr="00380644">
        <w:rPr>
          <w:szCs w:val="28"/>
          <w:lang w:val="en-US"/>
        </w:rPr>
        <w:t xml:space="preserve"> </w:t>
      </w:r>
      <w:r w:rsidRPr="00380644">
        <w:rPr>
          <w:szCs w:val="28"/>
          <w:lang w:val="ru-RU"/>
        </w:rPr>
        <w:t>і</w:t>
      </w:r>
      <w:r w:rsidRPr="00380644">
        <w:rPr>
          <w:szCs w:val="28"/>
          <w:lang w:val="en-US"/>
        </w:rPr>
        <w:t xml:space="preserve"> </w:t>
      </w:r>
      <w:r w:rsidRPr="00380644">
        <w:rPr>
          <w:szCs w:val="28"/>
          <w:lang w:val="ru-RU"/>
        </w:rPr>
        <w:t>навичок</w:t>
      </w:r>
      <w:r w:rsidRPr="00380644">
        <w:rPr>
          <w:szCs w:val="28"/>
          <w:lang w:val="en-US"/>
        </w:rPr>
        <w:t xml:space="preserve">, </w:t>
      </w:r>
      <w:r w:rsidRPr="00380644">
        <w:rPr>
          <w:szCs w:val="28"/>
          <w:lang w:val="ru-RU"/>
        </w:rPr>
        <w:t>необхідних</w:t>
      </w:r>
      <w:r w:rsidRPr="00380644">
        <w:rPr>
          <w:szCs w:val="28"/>
          <w:lang w:val="en-US"/>
        </w:rPr>
        <w:t xml:space="preserve"> </w:t>
      </w:r>
      <w:r w:rsidRPr="00380644">
        <w:rPr>
          <w:szCs w:val="28"/>
          <w:lang w:val="ru-RU"/>
        </w:rPr>
        <w:t>для</w:t>
      </w:r>
      <w:r w:rsidRPr="00380644">
        <w:rPr>
          <w:szCs w:val="28"/>
          <w:lang w:val="en-US"/>
        </w:rPr>
        <w:t xml:space="preserve"> </w:t>
      </w:r>
      <w:r w:rsidRPr="00380644">
        <w:rPr>
          <w:szCs w:val="28"/>
          <w:lang w:val="ru-RU"/>
        </w:rPr>
        <w:t>теоретичного</w:t>
      </w:r>
      <w:r w:rsidRPr="00380644">
        <w:rPr>
          <w:szCs w:val="28"/>
          <w:lang w:val="en-US"/>
        </w:rPr>
        <w:t xml:space="preserve"> </w:t>
      </w:r>
      <w:r w:rsidRPr="00380644">
        <w:rPr>
          <w:szCs w:val="28"/>
          <w:lang w:val="ru-RU"/>
        </w:rPr>
        <w:t>розуміння</w:t>
      </w:r>
      <w:r w:rsidRPr="00380644">
        <w:rPr>
          <w:szCs w:val="28"/>
          <w:lang w:val="en-US"/>
        </w:rPr>
        <w:t xml:space="preserve"> </w:t>
      </w:r>
      <w:r w:rsidRPr="00380644">
        <w:rPr>
          <w:szCs w:val="28"/>
        </w:rPr>
        <w:t>сутності і необхідності біржової діяльності</w:t>
      </w:r>
      <w:r w:rsidRPr="00380644">
        <w:rPr>
          <w:szCs w:val="28"/>
          <w:lang w:val="en-US"/>
        </w:rPr>
        <w:t>;</w:t>
      </w:r>
    </w:p>
    <w:p w:rsidR="00087382" w:rsidRPr="00380644" w:rsidRDefault="00087382" w:rsidP="00087382">
      <w:pPr>
        <w:pStyle w:val="a3"/>
        <w:numPr>
          <w:ilvl w:val="0"/>
          <w:numId w:val="1"/>
        </w:numPr>
        <w:tabs>
          <w:tab w:val="clear" w:pos="360"/>
          <w:tab w:val="num" w:pos="1134"/>
        </w:tabs>
        <w:ind w:left="1134" w:firstLine="0"/>
        <w:jc w:val="both"/>
        <w:rPr>
          <w:szCs w:val="28"/>
          <w:lang w:val="ru-RU"/>
        </w:rPr>
      </w:pPr>
      <w:r w:rsidRPr="00380644">
        <w:rPr>
          <w:szCs w:val="28"/>
          <w:lang w:val="ru-RU"/>
        </w:rPr>
        <w:t>практична розробка стратегії поведінки біржовика на торгах;</w:t>
      </w:r>
    </w:p>
    <w:p w:rsidR="00087382" w:rsidRPr="00380644" w:rsidRDefault="00087382" w:rsidP="00087382">
      <w:pPr>
        <w:pStyle w:val="a3"/>
        <w:ind w:firstLine="720"/>
        <w:jc w:val="left"/>
        <w:rPr>
          <w:szCs w:val="28"/>
          <w:lang w:val="ru-RU"/>
        </w:rPr>
      </w:pPr>
      <w:r w:rsidRPr="00380644">
        <w:rPr>
          <w:szCs w:val="28"/>
          <w:lang w:val="ru-RU"/>
        </w:rPr>
        <w:t>Після вивчення дисципліни  студент повинен вміти:</w:t>
      </w:r>
    </w:p>
    <w:p w:rsidR="00087382" w:rsidRPr="00380644" w:rsidRDefault="00087382" w:rsidP="00087382">
      <w:pPr>
        <w:pStyle w:val="a3"/>
        <w:numPr>
          <w:ilvl w:val="0"/>
          <w:numId w:val="1"/>
        </w:numPr>
        <w:tabs>
          <w:tab w:val="clear" w:pos="360"/>
          <w:tab w:val="num" w:pos="1134"/>
        </w:tabs>
        <w:ind w:left="1134" w:firstLine="0"/>
        <w:jc w:val="both"/>
        <w:rPr>
          <w:szCs w:val="28"/>
          <w:lang w:val="ru-RU"/>
        </w:rPr>
      </w:pPr>
      <w:r w:rsidRPr="00380644">
        <w:rPr>
          <w:szCs w:val="28"/>
          <w:lang w:val="ru-RU"/>
        </w:rPr>
        <w:t>здійснювати аналіз біржової угоди, наслідків її виконання;</w:t>
      </w:r>
    </w:p>
    <w:p w:rsidR="00087382" w:rsidRPr="00380644" w:rsidRDefault="00087382" w:rsidP="00087382">
      <w:pPr>
        <w:pStyle w:val="a3"/>
        <w:numPr>
          <w:ilvl w:val="0"/>
          <w:numId w:val="1"/>
        </w:numPr>
        <w:tabs>
          <w:tab w:val="clear" w:pos="360"/>
          <w:tab w:val="num" w:pos="1134"/>
        </w:tabs>
        <w:ind w:left="1134" w:firstLine="0"/>
        <w:jc w:val="both"/>
        <w:rPr>
          <w:szCs w:val="28"/>
          <w:lang w:val="ru-RU"/>
        </w:rPr>
      </w:pPr>
      <w:r w:rsidRPr="00380644">
        <w:rPr>
          <w:szCs w:val="28"/>
          <w:lang w:val="ru-RU"/>
        </w:rPr>
        <w:t>визначати прибуток, зиток від зміни цін на біржових торгах;</w:t>
      </w:r>
    </w:p>
    <w:p w:rsidR="00087382" w:rsidRPr="00380644" w:rsidRDefault="00087382" w:rsidP="00087382">
      <w:pPr>
        <w:pStyle w:val="a3"/>
        <w:numPr>
          <w:ilvl w:val="0"/>
          <w:numId w:val="1"/>
        </w:numPr>
        <w:tabs>
          <w:tab w:val="clear" w:pos="360"/>
          <w:tab w:val="num" w:pos="1134"/>
        </w:tabs>
        <w:ind w:left="1134" w:firstLine="0"/>
        <w:jc w:val="both"/>
        <w:rPr>
          <w:szCs w:val="28"/>
          <w:lang w:val="ru-RU"/>
        </w:rPr>
      </w:pPr>
      <w:r w:rsidRPr="00380644">
        <w:rPr>
          <w:szCs w:val="28"/>
          <w:lang w:val="ru-RU"/>
        </w:rPr>
        <w:t>уміти застосовувати отримані знання про організацію біржових торгів.</w:t>
      </w:r>
    </w:p>
    <w:p w:rsidR="00087382" w:rsidRDefault="00087382" w:rsidP="00087382">
      <w:pPr>
        <w:pStyle w:val="a3"/>
        <w:ind w:left="1134"/>
        <w:jc w:val="both"/>
        <w:rPr>
          <w:lang w:val="ru-RU"/>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Default="00087382" w:rsidP="00A6371A">
      <w:pPr>
        <w:jc w:val="center"/>
        <w:rPr>
          <w:lang w:val="uk-UA"/>
        </w:rPr>
      </w:pPr>
    </w:p>
    <w:p w:rsidR="00087382" w:rsidRPr="00087382" w:rsidRDefault="00087382" w:rsidP="00A6371A">
      <w:pPr>
        <w:jc w:val="center"/>
        <w:rPr>
          <w:b/>
          <w:sz w:val="28"/>
          <w:szCs w:val="28"/>
          <w:lang w:val="uk-UA"/>
        </w:rPr>
      </w:pPr>
      <w:r w:rsidRPr="00087382">
        <w:rPr>
          <w:b/>
          <w:sz w:val="28"/>
          <w:szCs w:val="28"/>
          <w:lang w:val="uk-UA"/>
        </w:rPr>
        <w:t>МОДУЛЬ 1: СУТНІСТЬ БІРЖОВОЇ ТОРГІВЛІ</w:t>
      </w:r>
    </w:p>
    <w:p w:rsidR="009B6599" w:rsidRDefault="009B6599" w:rsidP="00A6371A">
      <w:pPr>
        <w:jc w:val="center"/>
        <w:rPr>
          <w:b/>
          <w:sz w:val="28"/>
          <w:szCs w:val="28"/>
          <w:lang w:val="uk-UA"/>
        </w:rPr>
      </w:pPr>
    </w:p>
    <w:p w:rsidR="00655EBC" w:rsidRPr="00087382" w:rsidRDefault="00087382" w:rsidP="00A6371A">
      <w:pPr>
        <w:jc w:val="center"/>
        <w:rPr>
          <w:b/>
          <w:sz w:val="28"/>
          <w:szCs w:val="28"/>
          <w:lang w:val="uk-UA"/>
        </w:rPr>
      </w:pPr>
      <w:r w:rsidRPr="00087382">
        <w:rPr>
          <w:b/>
          <w:sz w:val="28"/>
          <w:szCs w:val="28"/>
          <w:lang w:val="uk-UA"/>
        </w:rPr>
        <w:t>ТЕМА 1</w:t>
      </w:r>
      <w:r w:rsidR="00486B1A">
        <w:rPr>
          <w:b/>
          <w:sz w:val="28"/>
          <w:szCs w:val="28"/>
          <w:lang w:val="uk-UA"/>
        </w:rPr>
        <w:t>:</w:t>
      </w:r>
      <w:r w:rsidRPr="00087382">
        <w:rPr>
          <w:b/>
          <w:sz w:val="28"/>
          <w:szCs w:val="28"/>
          <w:lang w:val="uk-UA"/>
        </w:rPr>
        <w:t xml:space="preserve"> СУТНІСТЬ БІРЖОВОЇ ТОРГІВЛІ</w:t>
      </w:r>
    </w:p>
    <w:p w:rsidR="00A6371A" w:rsidRPr="00087382" w:rsidRDefault="00A6371A">
      <w:pPr>
        <w:rPr>
          <w:sz w:val="28"/>
          <w:szCs w:val="28"/>
          <w:lang w:val="uk-UA"/>
        </w:rPr>
      </w:pPr>
    </w:p>
    <w:p w:rsidR="00A6371A" w:rsidRDefault="008318FE" w:rsidP="008318FE">
      <w:pPr>
        <w:jc w:val="center"/>
        <w:rPr>
          <w:sz w:val="28"/>
          <w:szCs w:val="28"/>
          <w:lang w:val="uk-UA"/>
        </w:rPr>
      </w:pPr>
      <w:r w:rsidRPr="008318FE">
        <w:rPr>
          <w:b/>
          <w:sz w:val="28"/>
          <w:szCs w:val="28"/>
          <w:lang w:val="uk-UA"/>
        </w:rPr>
        <w:t>Завдання 1. Дайте відповіді на поставлені питання:</w:t>
      </w:r>
    </w:p>
    <w:p w:rsidR="008318FE" w:rsidRDefault="008318FE">
      <w:pPr>
        <w:rPr>
          <w:sz w:val="28"/>
          <w:szCs w:val="28"/>
          <w:lang w:val="uk-UA"/>
        </w:rPr>
      </w:pPr>
    </w:p>
    <w:p w:rsidR="00A6371A" w:rsidRPr="00087382" w:rsidRDefault="00A6371A">
      <w:pPr>
        <w:rPr>
          <w:sz w:val="28"/>
          <w:szCs w:val="28"/>
          <w:lang w:val="uk-UA"/>
        </w:rPr>
      </w:pPr>
      <w:r w:rsidRPr="00087382">
        <w:rPr>
          <w:sz w:val="28"/>
          <w:szCs w:val="28"/>
        </w:rPr>
        <w:t>1.</w:t>
      </w:r>
      <w:r w:rsidR="00ED7CB8" w:rsidRPr="00087382">
        <w:rPr>
          <w:sz w:val="28"/>
          <w:szCs w:val="28"/>
          <w:lang w:val="uk-UA"/>
        </w:rPr>
        <w:t xml:space="preserve">Біржовий ринок - </w:t>
      </w:r>
    </w:p>
    <w:p w:rsidR="00577BC3" w:rsidRPr="00087382" w:rsidRDefault="00577BC3">
      <w:pPr>
        <w:rPr>
          <w:sz w:val="28"/>
          <w:szCs w:val="28"/>
          <w:lang w:val="uk-UA"/>
        </w:rPr>
      </w:pPr>
      <w:r w:rsidRPr="00087382">
        <w:rPr>
          <w:sz w:val="28"/>
          <w:szCs w:val="28"/>
        </w:rPr>
        <w:t>а)</w:t>
      </w:r>
      <w:r w:rsidR="00ED7CB8" w:rsidRPr="00087382">
        <w:rPr>
          <w:sz w:val="28"/>
          <w:szCs w:val="28"/>
          <w:lang w:val="uk-UA"/>
        </w:rPr>
        <w:t xml:space="preserve"> </w:t>
      </w:r>
      <w:r w:rsidR="00BA4662" w:rsidRPr="00087382">
        <w:rPr>
          <w:sz w:val="28"/>
          <w:szCs w:val="28"/>
          <w:lang w:val="uk-UA"/>
        </w:rPr>
        <w:t xml:space="preserve">відноситься до організованого </w:t>
      </w:r>
      <w:r w:rsidR="003D7328" w:rsidRPr="00087382">
        <w:rPr>
          <w:sz w:val="28"/>
          <w:szCs w:val="28"/>
          <w:lang w:val="uk-UA"/>
        </w:rPr>
        <w:t xml:space="preserve">упорядкованого </w:t>
      </w:r>
      <w:r w:rsidR="00BA4662" w:rsidRPr="00087382">
        <w:rPr>
          <w:sz w:val="28"/>
          <w:szCs w:val="28"/>
          <w:lang w:val="uk-UA"/>
        </w:rPr>
        <w:t>ринку;</w:t>
      </w:r>
    </w:p>
    <w:p w:rsidR="00577BC3" w:rsidRPr="00087382" w:rsidRDefault="00577BC3">
      <w:pPr>
        <w:rPr>
          <w:sz w:val="28"/>
          <w:szCs w:val="28"/>
          <w:lang w:val="uk-UA"/>
        </w:rPr>
      </w:pPr>
      <w:r w:rsidRPr="00087382">
        <w:rPr>
          <w:sz w:val="28"/>
          <w:szCs w:val="28"/>
        </w:rPr>
        <w:t>б)</w:t>
      </w:r>
      <w:r w:rsidR="00BA4662" w:rsidRPr="00087382">
        <w:rPr>
          <w:sz w:val="28"/>
          <w:szCs w:val="28"/>
          <w:lang w:val="uk-UA"/>
        </w:rPr>
        <w:t xml:space="preserve"> </w:t>
      </w:r>
      <w:r w:rsidR="003D7328" w:rsidRPr="00087382">
        <w:rPr>
          <w:sz w:val="28"/>
          <w:szCs w:val="28"/>
          <w:lang w:val="uk-UA"/>
        </w:rPr>
        <w:t>ринок, який самоорганізується і не залежить від кількості учасників;</w:t>
      </w:r>
    </w:p>
    <w:p w:rsidR="00577BC3" w:rsidRPr="00087382" w:rsidRDefault="00577BC3">
      <w:pPr>
        <w:rPr>
          <w:sz w:val="28"/>
          <w:szCs w:val="28"/>
          <w:lang w:val="uk-UA"/>
        </w:rPr>
      </w:pPr>
      <w:r w:rsidRPr="00087382">
        <w:rPr>
          <w:sz w:val="28"/>
          <w:szCs w:val="28"/>
        </w:rPr>
        <w:t>в)</w:t>
      </w:r>
      <w:r w:rsidR="003D7328" w:rsidRPr="00087382">
        <w:rPr>
          <w:sz w:val="28"/>
          <w:szCs w:val="28"/>
          <w:lang w:val="uk-UA"/>
        </w:rPr>
        <w:t xml:space="preserve"> ринок з наявним товаром при укладенні угоди;</w:t>
      </w:r>
    </w:p>
    <w:p w:rsidR="00577BC3" w:rsidRPr="00087382" w:rsidRDefault="00577BC3">
      <w:pPr>
        <w:rPr>
          <w:sz w:val="28"/>
          <w:szCs w:val="28"/>
          <w:lang w:val="uk-UA"/>
        </w:rPr>
      </w:pPr>
      <w:r w:rsidRPr="00087382">
        <w:rPr>
          <w:sz w:val="28"/>
          <w:szCs w:val="28"/>
        </w:rPr>
        <w:t>г)</w:t>
      </w:r>
      <w:r w:rsidR="003D7328" w:rsidRPr="00087382">
        <w:rPr>
          <w:sz w:val="28"/>
          <w:szCs w:val="28"/>
          <w:lang w:val="uk-UA"/>
        </w:rPr>
        <w:t xml:space="preserve"> створюється державою як елемент інфраструктіри ринкової економіки.</w:t>
      </w:r>
    </w:p>
    <w:p w:rsidR="00577BC3" w:rsidRPr="00087382" w:rsidRDefault="00577BC3">
      <w:pPr>
        <w:rPr>
          <w:sz w:val="28"/>
          <w:szCs w:val="28"/>
        </w:rPr>
      </w:pPr>
    </w:p>
    <w:p w:rsidR="00577BC3" w:rsidRPr="00087382" w:rsidRDefault="00577BC3" w:rsidP="00577BC3">
      <w:pPr>
        <w:rPr>
          <w:sz w:val="28"/>
          <w:szCs w:val="28"/>
          <w:lang w:val="uk-UA"/>
        </w:rPr>
      </w:pPr>
      <w:r w:rsidRPr="00087382">
        <w:rPr>
          <w:sz w:val="28"/>
          <w:szCs w:val="28"/>
        </w:rPr>
        <w:t>2.</w:t>
      </w:r>
      <w:r w:rsidR="00626214" w:rsidRPr="00087382">
        <w:rPr>
          <w:sz w:val="28"/>
          <w:szCs w:val="28"/>
          <w:lang w:val="uk-UA"/>
        </w:rPr>
        <w:t xml:space="preserve"> Біржа – це:</w:t>
      </w:r>
    </w:p>
    <w:p w:rsidR="00577BC3" w:rsidRPr="00087382" w:rsidRDefault="00577BC3" w:rsidP="00577BC3">
      <w:pPr>
        <w:rPr>
          <w:sz w:val="28"/>
          <w:szCs w:val="28"/>
          <w:lang w:val="uk-UA"/>
        </w:rPr>
      </w:pPr>
      <w:r w:rsidRPr="00087382">
        <w:rPr>
          <w:sz w:val="28"/>
          <w:szCs w:val="28"/>
        </w:rPr>
        <w:t>а)</w:t>
      </w:r>
      <w:r w:rsidR="00626214" w:rsidRPr="00087382">
        <w:rPr>
          <w:sz w:val="28"/>
          <w:szCs w:val="28"/>
          <w:lang w:val="uk-UA"/>
        </w:rPr>
        <w:t xml:space="preserve"> об’єднання комерційних посередників;</w:t>
      </w:r>
    </w:p>
    <w:p w:rsidR="00577BC3" w:rsidRPr="00087382" w:rsidRDefault="00577BC3" w:rsidP="00577BC3">
      <w:pPr>
        <w:rPr>
          <w:sz w:val="28"/>
          <w:szCs w:val="28"/>
          <w:lang w:val="uk-UA"/>
        </w:rPr>
      </w:pPr>
      <w:r w:rsidRPr="00087382">
        <w:rPr>
          <w:sz w:val="28"/>
          <w:szCs w:val="28"/>
        </w:rPr>
        <w:t>б)</w:t>
      </w:r>
      <w:r w:rsidR="00626214" w:rsidRPr="00087382">
        <w:rPr>
          <w:sz w:val="28"/>
          <w:szCs w:val="28"/>
          <w:lang w:val="uk-UA"/>
        </w:rPr>
        <w:t xml:space="preserve"> гуртовий ринок;</w:t>
      </w:r>
    </w:p>
    <w:p w:rsidR="00577BC3" w:rsidRPr="00087382" w:rsidRDefault="00577BC3" w:rsidP="00577BC3">
      <w:pPr>
        <w:rPr>
          <w:sz w:val="28"/>
          <w:szCs w:val="28"/>
          <w:lang w:val="uk-UA"/>
        </w:rPr>
      </w:pPr>
      <w:r w:rsidRPr="00087382">
        <w:rPr>
          <w:sz w:val="28"/>
          <w:szCs w:val="28"/>
        </w:rPr>
        <w:t>в)</w:t>
      </w:r>
      <w:r w:rsidR="00626214" w:rsidRPr="00087382">
        <w:rPr>
          <w:sz w:val="28"/>
          <w:szCs w:val="28"/>
          <w:lang w:val="uk-UA"/>
        </w:rPr>
        <w:t xml:space="preserve"> самоорганізований ринок;</w:t>
      </w:r>
    </w:p>
    <w:p w:rsidR="00577BC3" w:rsidRPr="00087382" w:rsidRDefault="00577BC3" w:rsidP="00577BC3">
      <w:pPr>
        <w:rPr>
          <w:sz w:val="28"/>
          <w:szCs w:val="28"/>
          <w:lang w:val="uk-UA"/>
        </w:rPr>
      </w:pPr>
      <w:r w:rsidRPr="00087382">
        <w:rPr>
          <w:sz w:val="28"/>
          <w:szCs w:val="28"/>
        </w:rPr>
        <w:t>г)</w:t>
      </w:r>
      <w:r w:rsidR="00626214" w:rsidRPr="00087382">
        <w:rPr>
          <w:sz w:val="28"/>
          <w:szCs w:val="28"/>
          <w:lang w:val="uk-UA"/>
        </w:rPr>
        <w:t xml:space="preserve"> </w:t>
      </w:r>
      <w:r w:rsidR="00060462" w:rsidRPr="00087382">
        <w:rPr>
          <w:sz w:val="28"/>
          <w:szCs w:val="28"/>
          <w:lang w:val="uk-UA"/>
        </w:rPr>
        <w:t>місце торгів;</w:t>
      </w:r>
    </w:p>
    <w:p w:rsidR="00060462" w:rsidRPr="00087382" w:rsidRDefault="00060462" w:rsidP="00577BC3">
      <w:pPr>
        <w:rPr>
          <w:sz w:val="28"/>
          <w:szCs w:val="28"/>
          <w:lang w:val="uk-UA"/>
        </w:rPr>
      </w:pPr>
      <w:r w:rsidRPr="00087382">
        <w:rPr>
          <w:sz w:val="28"/>
          <w:szCs w:val="28"/>
          <w:lang w:val="uk-UA"/>
        </w:rPr>
        <w:t>д) ринок, створений державою.</w:t>
      </w:r>
    </w:p>
    <w:p w:rsidR="00577BC3" w:rsidRPr="00087382" w:rsidRDefault="00577BC3" w:rsidP="00577BC3">
      <w:pPr>
        <w:rPr>
          <w:sz w:val="28"/>
          <w:szCs w:val="28"/>
        </w:rPr>
      </w:pPr>
    </w:p>
    <w:p w:rsidR="00577BC3" w:rsidRPr="00087382" w:rsidRDefault="00577BC3" w:rsidP="00577BC3">
      <w:pPr>
        <w:rPr>
          <w:sz w:val="28"/>
          <w:szCs w:val="28"/>
          <w:lang w:val="uk-UA"/>
        </w:rPr>
      </w:pPr>
      <w:r w:rsidRPr="00087382">
        <w:rPr>
          <w:sz w:val="28"/>
          <w:szCs w:val="28"/>
        </w:rPr>
        <w:t>3.</w:t>
      </w:r>
      <w:r w:rsidR="00060462" w:rsidRPr="00087382">
        <w:rPr>
          <w:sz w:val="28"/>
          <w:szCs w:val="28"/>
          <w:lang w:val="uk-UA"/>
        </w:rPr>
        <w:t xml:space="preserve"> </w:t>
      </w:r>
      <w:r w:rsidR="00C94384" w:rsidRPr="00087382">
        <w:rPr>
          <w:sz w:val="28"/>
          <w:szCs w:val="28"/>
          <w:lang w:val="uk-UA"/>
        </w:rPr>
        <w:t>Котирування – це:</w:t>
      </w:r>
    </w:p>
    <w:p w:rsidR="00577BC3" w:rsidRPr="00087382" w:rsidRDefault="00577BC3" w:rsidP="00577BC3">
      <w:pPr>
        <w:rPr>
          <w:sz w:val="28"/>
          <w:szCs w:val="28"/>
          <w:lang w:val="uk-UA"/>
        </w:rPr>
      </w:pPr>
      <w:r w:rsidRPr="00087382">
        <w:rPr>
          <w:sz w:val="28"/>
          <w:szCs w:val="28"/>
        </w:rPr>
        <w:t>а)</w:t>
      </w:r>
      <w:r w:rsidR="00C94384" w:rsidRPr="00087382">
        <w:rPr>
          <w:sz w:val="28"/>
          <w:szCs w:val="28"/>
          <w:lang w:val="uk-UA"/>
        </w:rPr>
        <w:t xml:space="preserve"> реєстрація біржових цін і курсів з подальшою публікацією;</w:t>
      </w:r>
    </w:p>
    <w:p w:rsidR="00577BC3" w:rsidRPr="00087382" w:rsidRDefault="00577BC3" w:rsidP="00577BC3">
      <w:pPr>
        <w:rPr>
          <w:sz w:val="28"/>
          <w:szCs w:val="28"/>
          <w:lang w:val="uk-UA"/>
        </w:rPr>
      </w:pPr>
      <w:r w:rsidRPr="00087382">
        <w:rPr>
          <w:sz w:val="28"/>
          <w:szCs w:val="28"/>
        </w:rPr>
        <w:t>б)</w:t>
      </w:r>
      <w:r w:rsidR="00C94384" w:rsidRPr="00087382">
        <w:rPr>
          <w:sz w:val="28"/>
          <w:szCs w:val="28"/>
          <w:lang w:val="uk-UA"/>
        </w:rPr>
        <w:t xml:space="preserve"> надання інформації про ціни зацікавленим особам;</w:t>
      </w:r>
    </w:p>
    <w:p w:rsidR="00577BC3" w:rsidRPr="00087382" w:rsidRDefault="00577BC3" w:rsidP="00577BC3">
      <w:pPr>
        <w:rPr>
          <w:sz w:val="28"/>
          <w:szCs w:val="28"/>
          <w:lang w:val="uk-UA"/>
        </w:rPr>
      </w:pPr>
      <w:r w:rsidRPr="00087382">
        <w:rPr>
          <w:sz w:val="28"/>
          <w:szCs w:val="28"/>
        </w:rPr>
        <w:t>в)</w:t>
      </w:r>
      <w:r w:rsidR="00C94384" w:rsidRPr="00087382">
        <w:rPr>
          <w:sz w:val="28"/>
          <w:szCs w:val="28"/>
          <w:lang w:val="uk-UA"/>
        </w:rPr>
        <w:t xml:space="preserve"> вироблення біржових стандартів;</w:t>
      </w:r>
    </w:p>
    <w:p w:rsidR="00577BC3" w:rsidRPr="00087382" w:rsidRDefault="00577BC3" w:rsidP="00577BC3">
      <w:pPr>
        <w:rPr>
          <w:sz w:val="28"/>
          <w:szCs w:val="28"/>
          <w:lang w:val="uk-UA"/>
        </w:rPr>
      </w:pPr>
      <w:r w:rsidRPr="00087382">
        <w:rPr>
          <w:sz w:val="28"/>
          <w:szCs w:val="28"/>
        </w:rPr>
        <w:t>г)</w:t>
      </w:r>
      <w:r w:rsidR="00C94384" w:rsidRPr="00087382">
        <w:rPr>
          <w:sz w:val="28"/>
          <w:szCs w:val="28"/>
          <w:lang w:val="uk-UA"/>
        </w:rPr>
        <w:t xml:space="preserve"> складське свідоцтво;</w:t>
      </w:r>
    </w:p>
    <w:p w:rsidR="00C94384" w:rsidRPr="00087382" w:rsidRDefault="00C94384" w:rsidP="00577BC3">
      <w:pPr>
        <w:rPr>
          <w:sz w:val="28"/>
          <w:szCs w:val="28"/>
          <w:lang w:val="uk-UA"/>
        </w:rPr>
      </w:pPr>
      <w:r w:rsidRPr="00087382">
        <w:rPr>
          <w:sz w:val="28"/>
          <w:szCs w:val="28"/>
          <w:lang w:val="uk-UA"/>
        </w:rPr>
        <w:t>д) гарантування виконання біржових угод.</w:t>
      </w:r>
    </w:p>
    <w:p w:rsidR="00577BC3" w:rsidRPr="00087382" w:rsidRDefault="00577BC3" w:rsidP="00577BC3">
      <w:pPr>
        <w:rPr>
          <w:sz w:val="28"/>
          <w:szCs w:val="28"/>
        </w:rPr>
      </w:pPr>
    </w:p>
    <w:p w:rsidR="00577BC3" w:rsidRPr="00087382" w:rsidRDefault="00577BC3" w:rsidP="00577BC3">
      <w:pPr>
        <w:rPr>
          <w:sz w:val="28"/>
          <w:szCs w:val="28"/>
          <w:lang w:val="uk-UA"/>
        </w:rPr>
      </w:pPr>
      <w:r w:rsidRPr="00087382">
        <w:rPr>
          <w:sz w:val="28"/>
          <w:szCs w:val="28"/>
        </w:rPr>
        <w:t>4.</w:t>
      </w:r>
      <w:r w:rsidR="00C94384" w:rsidRPr="00087382">
        <w:rPr>
          <w:sz w:val="28"/>
          <w:szCs w:val="28"/>
          <w:lang w:val="uk-UA"/>
        </w:rPr>
        <w:t xml:space="preserve"> </w:t>
      </w:r>
      <w:r w:rsidR="00730586" w:rsidRPr="00087382">
        <w:rPr>
          <w:sz w:val="28"/>
          <w:szCs w:val="28"/>
          <w:lang w:val="uk-UA"/>
        </w:rPr>
        <w:t>До фондових ринків відносяться:</w:t>
      </w:r>
    </w:p>
    <w:p w:rsidR="00577BC3" w:rsidRPr="00087382" w:rsidRDefault="00577BC3" w:rsidP="00577BC3">
      <w:pPr>
        <w:rPr>
          <w:sz w:val="28"/>
          <w:szCs w:val="28"/>
          <w:lang w:val="uk-UA"/>
        </w:rPr>
      </w:pPr>
      <w:r w:rsidRPr="00087382">
        <w:rPr>
          <w:sz w:val="28"/>
          <w:szCs w:val="28"/>
        </w:rPr>
        <w:t>а)</w:t>
      </w:r>
      <w:r w:rsidR="00730586" w:rsidRPr="00087382">
        <w:rPr>
          <w:sz w:val="28"/>
          <w:szCs w:val="28"/>
          <w:lang w:val="uk-UA"/>
        </w:rPr>
        <w:t xml:space="preserve"> організовані товарні ринки;</w:t>
      </w:r>
    </w:p>
    <w:p w:rsidR="00577BC3" w:rsidRPr="00087382" w:rsidRDefault="00577BC3" w:rsidP="00577BC3">
      <w:pPr>
        <w:rPr>
          <w:sz w:val="28"/>
          <w:szCs w:val="28"/>
          <w:lang w:val="uk-UA"/>
        </w:rPr>
      </w:pPr>
      <w:r w:rsidRPr="00087382">
        <w:rPr>
          <w:sz w:val="28"/>
          <w:szCs w:val="28"/>
        </w:rPr>
        <w:t>б)</w:t>
      </w:r>
      <w:r w:rsidR="00730586" w:rsidRPr="00087382">
        <w:rPr>
          <w:sz w:val="28"/>
          <w:szCs w:val="28"/>
          <w:lang w:val="uk-UA"/>
        </w:rPr>
        <w:t xml:space="preserve"> ринки цінних паперів;</w:t>
      </w:r>
    </w:p>
    <w:p w:rsidR="00577BC3" w:rsidRPr="00087382" w:rsidRDefault="00577BC3" w:rsidP="00577BC3">
      <w:pPr>
        <w:rPr>
          <w:sz w:val="28"/>
          <w:szCs w:val="28"/>
          <w:lang w:val="uk-UA"/>
        </w:rPr>
      </w:pPr>
      <w:r w:rsidRPr="00087382">
        <w:rPr>
          <w:sz w:val="28"/>
          <w:szCs w:val="28"/>
        </w:rPr>
        <w:t>в)</w:t>
      </w:r>
      <w:r w:rsidR="00730586" w:rsidRPr="00087382">
        <w:rPr>
          <w:sz w:val="28"/>
          <w:szCs w:val="28"/>
          <w:lang w:val="uk-UA"/>
        </w:rPr>
        <w:t xml:space="preserve"> ринки банківських позичок;</w:t>
      </w:r>
    </w:p>
    <w:p w:rsidR="00577BC3" w:rsidRPr="00087382" w:rsidRDefault="00577BC3" w:rsidP="00577BC3">
      <w:pPr>
        <w:rPr>
          <w:sz w:val="28"/>
          <w:szCs w:val="28"/>
          <w:lang w:val="uk-UA"/>
        </w:rPr>
      </w:pPr>
      <w:r w:rsidRPr="00087382">
        <w:rPr>
          <w:sz w:val="28"/>
          <w:szCs w:val="28"/>
        </w:rPr>
        <w:t>г)</w:t>
      </w:r>
      <w:r w:rsidR="00730586" w:rsidRPr="00087382">
        <w:rPr>
          <w:sz w:val="28"/>
          <w:szCs w:val="28"/>
          <w:lang w:val="uk-UA"/>
        </w:rPr>
        <w:t xml:space="preserve"> централізовані ринки.</w:t>
      </w:r>
    </w:p>
    <w:p w:rsidR="00577BC3" w:rsidRPr="00087382" w:rsidRDefault="00577BC3" w:rsidP="00577BC3">
      <w:pPr>
        <w:rPr>
          <w:sz w:val="28"/>
          <w:szCs w:val="28"/>
        </w:rPr>
      </w:pPr>
    </w:p>
    <w:p w:rsidR="00577BC3" w:rsidRPr="00087382" w:rsidRDefault="00577BC3" w:rsidP="00577BC3">
      <w:pPr>
        <w:rPr>
          <w:sz w:val="28"/>
          <w:szCs w:val="28"/>
          <w:lang w:val="uk-UA"/>
        </w:rPr>
      </w:pPr>
      <w:r w:rsidRPr="00087382">
        <w:rPr>
          <w:sz w:val="28"/>
          <w:szCs w:val="28"/>
        </w:rPr>
        <w:t>5.</w:t>
      </w:r>
      <w:r w:rsidR="00730586" w:rsidRPr="00087382">
        <w:rPr>
          <w:sz w:val="28"/>
          <w:szCs w:val="28"/>
          <w:lang w:val="uk-UA"/>
        </w:rPr>
        <w:t xml:space="preserve"> Біржова торгівля відноситься до:</w:t>
      </w:r>
    </w:p>
    <w:p w:rsidR="00577BC3" w:rsidRPr="00087382" w:rsidRDefault="00577BC3" w:rsidP="00577BC3">
      <w:pPr>
        <w:rPr>
          <w:sz w:val="28"/>
          <w:szCs w:val="28"/>
          <w:lang w:val="uk-UA"/>
        </w:rPr>
      </w:pPr>
      <w:r w:rsidRPr="00087382">
        <w:rPr>
          <w:sz w:val="28"/>
          <w:szCs w:val="28"/>
        </w:rPr>
        <w:t>а)</w:t>
      </w:r>
      <w:r w:rsidR="00730586" w:rsidRPr="00087382">
        <w:rPr>
          <w:sz w:val="28"/>
          <w:szCs w:val="28"/>
          <w:lang w:val="uk-UA"/>
        </w:rPr>
        <w:t xml:space="preserve"> гуртової торгівлі;</w:t>
      </w:r>
    </w:p>
    <w:p w:rsidR="00577BC3" w:rsidRPr="00087382" w:rsidRDefault="00577BC3" w:rsidP="00577BC3">
      <w:pPr>
        <w:rPr>
          <w:sz w:val="28"/>
          <w:szCs w:val="28"/>
          <w:lang w:val="uk-UA"/>
        </w:rPr>
      </w:pPr>
      <w:r w:rsidRPr="00087382">
        <w:rPr>
          <w:sz w:val="28"/>
          <w:szCs w:val="28"/>
        </w:rPr>
        <w:t>б)</w:t>
      </w:r>
      <w:r w:rsidR="00730586" w:rsidRPr="00087382">
        <w:rPr>
          <w:sz w:val="28"/>
          <w:szCs w:val="28"/>
          <w:lang w:val="uk-UA"/>
        </w:rPr>
        <w:t xml:space="preserve"> роздрібної торгівлі;</w:t>
      </w:r>
    </w:p>
    <w:p w:rsidR="00577BC3" w:rsidRPr="00087382" w:rsidRDefault="00577BC3" w:rsidP="00577BC3">
      <w:pPr>
        <w:rPr>
          <w:sz w:val="28"/>
          <w:szCs w:val="28"/>
          <w:lang w:val="uk-UA"/>
        </w:rPr>
      </w:pPr>
      <w:r w:rsidRPr="00087382">
        <w:rPr>
          <w:sz w:val="28"/>
          <w:szCs w:val="28"/>
        </w:rPr>
        <w:t>в)</w:t>
      </w:r>
      <w:r w:rsidR="00730586" w:rsidRPr="00087382">
        <w:rPr>
          <w:sz w:val="28"/>
          <w:szCs w:val="28"/>
          <w:lang w:val="uk-UA"/>
        </w:rPr>
        <w:t xml:space="preserve"> ярмаркової торгівлі;</w:t>
      </w:r>
    </w:p>
    <w:p w:rsidR="00577BC3" w:rsidRPr="00087382" w:rsidRDefault="00577BC3" w:rsidP="00577BC3">
      <w:pPr>
        <w:rPr>
          <w:sz w:val="28"/>
          <w:szCs w:val="28"/>
          <w:lang w:val="uk-UA"/>
        </w:rPr>
      </w:pPr>
      <w:r w:rsidRPr="00087382">
        <w:rPr>
          <w:sz w:val="28"/>
          <w:szCs w:val="28"/>
        </w:rPr>
        <w:t>г)</w:t>
      </w:r>
      <w:r w:rsidR="00730586" w:rsidRPr="00087382">
        <w:rPr>
          <w:sz w:val="28"/>
          <w:szCs w:val="28"/>
          <w:lang w:val="uk-UA"/>
        </w:rPr>
        <w:t xml:space="preserve"> магазинної торгівлі.</w:t>
      </w:r>
    </w:p>
    <w:p w:rsidR="00577BC3" w:rsidRPr="00087382" w:rsidRDefault="00577BC3" w:rsidP="00577BC3">
      <w:pPr>
        <w:rPr>
          <w:sz w:val="28"/>
          <w:szCs w:val="28"/>
        </w:rPr>
      </w:pPr>
    </w:p>
    <w:p w:rsidR="00577BC3" w:rsidRPr="00087382" w:rsidRDefault="00577BC3" w:rsidP="00577BC3">
      <w:pPr>
        <w:rPr>
          <w:sz w:val="28"/>
          <w:szCs w:val="28"/>
          <w:lang w:val="uk-UA"/>
        </w:rPr>
      </w:pPr>
      <w:r w:rsidRPr="00087382">
        <w:rPr>
          <w:sz w:val="28"/>
          <w:szCs w:val="28"/>
        </w:rPr>
        <w:t>6.</w:t>
      </w:r>
      <w:r w:rsidR="00730586" w:rsidRPr="00087382">
        <w:rPr>
          <w:sz w:val="28"/>
          <w:szCs w:val="28"/>
          <w:lang w:val="uk-UA"/>
        </w:rPr>
        <w:t xml:space="preserve"> </w:t>
      </w:r>
      <w:r w:rsidR="008318FE">
        <w:rPr>
          <w:sz w:val="28"/>
          <w:szCs w:val="28"/>
          <w:lang w:val="uk-UA"/>
        </w:rPr>
        <w:t>З</w:t>
      </w:r>
      <w:r w:rsidR="00893C1C" w:rsidRPr="00087382">
        <w:rPr>
          <w:sz w:val="28"/>
          <w:szCs w:val="28"/>
          <w:lang w:val="uk-UA"/>
        </w:rPr>
        <w:t xml:space="preserve"> виникненням електронної торгівлі втратив своє значення</w:t>
      </w:r>
      <w:r w:rsidR="002D70BD" w:rsidRPr="00087382">
        <w:rPr>
          <w:sz w:val="28"/>
          <w:szCs w:val="28"/>
          <w:lang w:val="uk-UA"/>
        </w:rPr>
        <w:t xml:space="preserve"> такий параметр біржі як</w:t>
      </w:r>
    </w:p>
    <w:p w:rsidR="00577BC3" w:rsidRPr="00087382" w:rsidRDefault="00577BC3" w:rsidP="00577BC3">
      <w:pPr>
        <w:rPr>
          <w:sz w:val="28"/>
          <w:szCs w:val="28"/>
          <w:lang w:val="uk-UA"/>
        </w:rPr>
      </w:pPr>
      <w:r w:rsidRPr="00087382">
        <w:rPr>
          <w:sz w:val="28"/>
          <w:szCs w:val="28"/>
        </w:rPr>
        <w:t>а)</w:t>
      </w:r>
      <w:r w:rsidR="002D70BD" w:rsidRPr="00087382">
        <w:rPr>
          <w:sz w:val="28"/>
          <w:szCs w:val="28"/>
          <w:lang w:val="uk-UA"/>
        </w:rPr>
        <w:t xml:space="preserve"> оптовий характер ринку;</w:t>
      </w:r>
    </w:p>
    <w:p w:rsidR="00577BC3" w:rsidRPr="00087382" w:rsidRDefault="00577BC3" w:rsidP="00577BC3">
      <w:pPr>
        <w:rPr>
          <w:sz w:val="28"/>
          <w:szCs w:val="28"/>
          <w:lang w:val="uk-UA"/>
        </w:rPr>
      </w:pPr>
      <w:r w:rsidRPr="00087382">
        <w:rPr>
          <w:sz w:val="28"/>
          <w:szCs w:val="28"/>
        </w:rPr>
        <w:t>б)</w:t>
      </w:r>
      <w:r w:rsidR="002D70BD" w:rsidRPr="00087382">
        <w:rPr>
          <w:sz w:val="28"/>
          <w:szCs w:val="28"/>
          <w:lang w:val="uk-UA"/>
        </w:rPr>
        <w:t xml:space="preserve"> місце торгівлі;</w:t>
      </w:r>
    </w:p>
    <w:p w:rsidR="00577BC3" w:rsidRPr="00087382" w:rsidRDefault="00577BC3" w:rsidP="00577BC3">
      <w:pPr>
        <w:rPr>
          <w:sz w:val="28"/>
          <w:szCs w:val="28"/>
          <w:lang w:val="uk-UA"/>
        </w:rPr>
      </w:pPr>
      <w:r w:rsidRPr="00087382">
        <w:rPr>
          <w:sz w:val="28"/>
          <w:szCs w:val="28"/>
        </w:rPr>
        <w:t>в)</w:t>
      </w:r>
      <w:r w:rsidR="002D70BD" w:rsidRPr="00087382">
        <w:rPr>
          <w:sz w:val="28"/>
          <w:szCs w:val="28"/>
          <w:lang w:val="uk-UA"/>
        </w:rPr>
        <w:t xml:space="preserve"> час торгівлі;</w:t>
      </w:r>
    </w:p>
    <w:p w:rsidR="00577BC3" w:rsidRPr="00087382" w:rsidRDefault="00577BC3" w:rsidP="00577BC3">
      <w:pPr>
        <w:rPr>
          <w:sz w:val="28"/>
          <w:szCs w:val="28"/>
          <w:lang w:val="uk-UA"/>
        </w:rPr>
      </w:pPr>
      <w:r w:rsidRPr="00087382">
        <w:rPr>
          <w:sz w:val="28"/>
          <w:szCs w:val="28"/>
        </w:rPr>
        <w:lastRenderedPageBreak/>
        <w:t>г)</w:t>
      </w:r>
      <w:r w:rsidR="002D70BD" w:rsidRPr="00087382">
        <w:rPr>
          <w:sz w:val="28"/>
          <w:szCs w:val="28"/>
          <w:lang w:val="uk-UA"/>
        </w:rPr>
        <w:t xml:space="preserve"> організація торгів.</w:t>
      </w:r>
    </w:p>
    <w:p w:rsidR="00577BC3" w:rsidRPr="00087382" w:rsidRDefault="00577BC3" w:rsidP="00577BC3">
      <w:pPr>
        <w:rPr>
          <w:sz w:val="28"/>
          <w:szCs w:val="28"/>
          <w:lang w:val="uk-UA"/>
        </w:rPr>
      </w:pPr>
      <w:r w:rsidRPr="00087382">
        <w:rPr>
          <w:sz w:val="28"/>
          <w:szCs w:val="28"/>
        </w:rPr>
        <w:t>7.</w:t>
      </w:r>
      <w:r w:rsidR="002D70BD" w:rsidRPr="00087382">
        <w:rPr>
          <w:sz w:val="28"/>
          <w:szCs w:val="28"/>
          <w:lang w:val="uk-UA"/>
        </w:rPr>
        <w:t xml:space="preserve"> </w:t>
      </w:r>
      <w:r w:rsidR="00031BA4" w:rsidRPr="00087382">
        <w:rPr>
          <w:sz w:val="28"/>
          <w:szCs w:val="28"/>
          <w:lang w:val="uk-UA"/>
        </w:rPr>
        <w:t>Біржовий арбітраж - це:</w:t>
      </w:r>
    </w:p>
    <w:p w:rsidR="00577BC3" w:rsidRPr="00087382" w:rsidRDefault="00577BC3" w:rsidP="00577BC3">
      <w:pPr>
        <w:rPr>
          <w:sz w:val="28"/>
          <w:szCs w:val="28"/>
          <w:lang w:val="uk-UA"/>
        </w:rPr>
      </w:pPr>
      <w:r w:rsidRPr="00087382">
        <w:rPr>
          <w:sz w:val="28"/>
          <w:szCs w:val="28"/>
        </w:rPr>
        <w:t>а)</w:t>
      </w:r>
      <w:r w:rsidR="00031BA4" w:rsidRPr="00087382">
        <w:rPr>
          <w:sz w:val="28"/>
          <w:szCs w:val="28"/>
          <w:lang w:val="uk-UA"/>
        </w:rPr>
        <w:t xml:space="preserve"> ціноутворення;</w:t>
      </w:r>
    </w:p>
    <w:p w:rsidR="00577BC3" w:rsidRPr="00087382" w:rsidRDefault="00577BC3" w:rsidP="00577BC3">
      <w:pPr>
        <w:rPr>
          <w:sz w:val="28"/>
          <w:szCs w:val="28"/>
          <w:lang w:val="uk-UA"/>
        </w:rPr>
      </w:pPr>
      <w:r w:rsidRPr="00087382">
        <w:rPr>
          <w:sz w:val="28"/>
          <w:szCs w:val="28"/>
        </w:rPr>
        <w:t>б)</w:t>
      </w:r>
      <w:r w:rsidR="00031BA4" w:rsidRPr="00087382">
        <w:rPr>
          <w:sz w:val="28"/>
          <w:szCs w:val="28"/>
          <w:lang w:val="uk-UA"/>
        </w:rPr>
        <w:t xml:space="preserve"> </w:t>
      </w:r>
      <w:r w:rsidR="00AD49D8" w:rsidRPr="00087382">
        <w:rPr>
          <w:sz w:val="28"/>
          <w:szCs w:val="28"/>
          <w:lang w:val="uk-UA"/>
        </w:rPr>
        <w:t>цінопронозування;</w:t>
      </w:r>
    </w:p>
    <w:p w:rsidR="00577BC3" w:rsidRPr="00087382" w:rsidRDefault="00577BC3" w:rsidP="00577BC3">
      <w:pPr>
        <w:rPr>
          <w:sz w:val="28"/>
          <w:szCs w:val="28"/>
          <w:lang w:val="uk-UA"/>
        </w:rPr>
      </w:pPr>
      <w:r w:rsidRPr="00087382">
        <w:rPr>
          <w:sz w:val="28"/>
          <w:szCs w:val="28"/>
        </w:rPr>
        <w:t>в)</w:t>
      </w:r>
      <w:r w:rsidR="00AD49D8" w:rsidRPr="00087382">
        <w:rPr>
          <w:sz w:val="28"/>
          <w:szCs w:val="28"/>
          <w:lang w:val="uk-UA"/>
        </w:rPr>
        <w:t xml:space="preserve"> вирішення спорів по біржовим контрактам;</w:t>
      </w:r>
    </w:p>
    <w:p w:rsidR="00577BC3" w:rsidRPr="00087382" w:rsidRDefault="00577BC3" w:rsidP="00577BC3">
      <w:pPr>
        <w:rPr>
          <w:sz w:val="28"/>
          <w:szCs w:val="28"/>
          <w:lang w:val="uk-UA"/>
        </w:rPr>
      </w:pPr>
      <w:r w:rsidRPr="00087382">
        <w:rPr>
          <w:sz w:val="28"/>
          <w:szCs w:val="28"/>
        </w:rPr>
        <w:t>г)</w:t>
      </w:r>
      <w:r w:rsidR="00AD49D8" w:rsidRPr="00087382">
        <w:rPr>
          <w:sz w:val="28"/>
          <w:szCs w:val="28"/>
          <w:lang w:val="uk-UA"/>
        </w:rPr>
        <w:t xml:space="preserve"> страхування від несприятливих коливань цін.</w:t>
      </w:r>
    </w:p>
    <w:p w:rsidR="00577BC3" w:rsidRPr="00087382" w:rsidRDefault="00577BC3" w:rsidP="00577BC3">
      <w:pPr>
        <w:rPr>
          <w:sz w:val="28"/>
          <w:szCs w:val="28"/>
        </w:rPr>
      </w:pPr>
    </w:p>
    <w:p w:rsidR="00577BC3" w:rsidRPr="00087382" w:rsidRDefault="00577BC3" w:rsidP="00577BC3">
      <w:pPr>
        <w:rPr>
          <w:sz w:val="28"/>
          <w:szCs w:val="28"/>
          <w:lang w:val="uk-UA"/>
        </w:rPr>
      </w:pPr>
      <w:r w:rsidRPr="00087382">
        <w:rPr>
          <w:sz w:val="28"/>
          <w:szCs w:val="28"/>
        </w:rPr>
        <w:t>8.</w:t>
      </w:r>
      <w:r w:rsidR="00AD49D8" w:rsidRPr="00087382">
        <w:rPr>
          <w:sz w:val="28"/>
          <w:szCs w:val="28"/>
          <w:lang w:val="uk-UA"/>
        </w:rPr>
        <w:t xml:space="preserve"> Хеджування – це:</w:t>
      </w:r>
    </w:p>
    <w:p w:rsidR="00AD49D8" w:rsidRPr="00087382" w:rsidRDefault="00AD49D8" w:rsidP="00AD49D8">
      <w:pPr>
        <w:rPr>
          <w:sz w:val="28"/>
          <w:szCs w:val="28"/>
          <w:lang w:val="uk-UA"/>
        </w:rPr>
      </w:pPr>
      <w:r w:rsidRPr="00087382">
        <w:rPr>
          <w:sz w:val="28"/>
          <w:szCs w:val="28"/>
        </w:rPr>
        <w:t>а)</w:t>
      </w:r>
      <w:r w:rsidRPr="00087382">
        <w:rPr>
          <w:sz w:val="28"/>
          <w:szCs w:val="28"/>
          <w:lang w:val="uk-UA"/>
        </w:rPr>
        <w:t xml:space="preserve"> ціноутворення;</w:t>
      </w:r>
    </w:p>
    <w:p w:rsidR="00AD49D8" w:rsidRPr="00087382" w:rsidRDefault="00AD49D8" w:rsidP="00AD49D8">
      <w:pPr>
        <w:rPr>
          <w:sz w:val="28"/>
          <w:szCs w:val="28"/>
          <w:lang w:val="uk-UA"/>
        </w:rPr>
      </w:pPr>
      <w:r w:rsidRPr="00087382">
        <w:rPr>
          <w:sz w:val="28"/>
          <w:szCs w:val="28"/>
        </w:rPr>
        <w:t>б)</w:t>
      </w:r>
      <w:r w:rsidRPr="00087382">
        <w:rPr>
          <w:sz w:val="28"/>
          <w:szCs w:val="28"/>
          <w:lang w:val="uk-UA"/>
        </w:rPr>
        <w:t xml:space="preserve"> цінопронозування;</w:t>
      </w:r>
    </w:p>
    <w:p w:rsidR="00AD49D8" w:rsidRPr="00087382" w:rsidRDefault="00AD49D8" w:rsidP="00AD49D8">
      <w:pPr>
        <w:rPr>
          <w:sz w:val="28"/>
          <w:szCs w:val="28"/>
          <w:lang w:val="uk-UA"/>
        </w:rPr>
      </w:pPr>
      <w:r w:rsidRPr="00087382">
        <w:rPr>
          <w:sz w:val="28"/>
          <w:szCs w:val="28"/>
        </w:rPr>
        <w:t>в)</w:t>
      </w:r>
      <w:r w:rsidRPr="00087382">
        <w:rPr>
          <w:sz w:val="28"/>
          <w:szCs w:val="28"/>
          <w:lang w:val="uk-UA"/>
        </w:rPr>
        <w:t xml:space="preserve"> вирішення спорів по біржовим контрактам;</w:t>
      </w:r>
    </w:p>
    <w:p w:rsidR="00AD49D8" w:rsidRPr="00087382" w:rsidRDefault="00AD49D8" w:rsidP="00AD49D8">
      <w:pPr>
        <w:rPr>
          <w:sz w:val="28"/>
          <w:szCs w:val="28"/>
          <w:lang w:val="uk-UA"/>
        </w:rPr>
      </w:pPr>
      <w:r w:rsidRPr="00087382">
        <w:rPr>
          <w:sz w:val="28"/>
          <w:szCs w:val="28"/>
        </w:rPr>
        <w:t>г)</w:t>
      </w:r>
      <w:r w:rsidRPr="00087382">
        <w:rPr>
          <w:sz w:val="28"/>
          <w:szCs w:val="28"/>
          <w:lang w:val="uk-UA"/>
        </w:rPr>
        <w:t xml:space="preserve"> страхування від несприятливих коливань цін.</w:t>
      </w:r>
    </w:p>
    <w:p w:rsidR="00AD49D8" w:rsidRPr="00087382" w:rsidRDefault="00AD49D8" w:rsidP="00AD49D8">
      <w:pPr>
        <w:rPr>
          <w:sz w:val="28"/>
          <w:szCs w:val="28"/>
        </w:rPr>
      </w:pPr>
    </w:p>
    <w:p w:rsidR="00577BC3" w:rsidRPr="00087382" w:rsidRDefault="00577BC3" w:rsidP="00577BC3">
      <w:pPr>
        <w:rPr>
          <w:sz w:val="28"/>
          <w:szCs w:val="28"/>
          <w:lang w:val="uk-UA"/>
        </w:rPr>
      </w:pPr>
      <w:r w:rsidRPr="00087382">
        <w:rPr>
          <w:sz w:val="28"/>
          <w:szCs w:val="28"/>
        </w:rPr>
        <w:t>9.</w:t>
      </w:r>
      <w:r w:rsidR="00AD49D8" w:rsidRPr="00087382">
        <w:rPr>
          <w:sz w:val="28"/>
          <w:szCs w:val="28"/>
          <w:lang w:val="uk-UA"/>
        </w:rPr>
        <w:t xml:space="preserve"> </w:t>
      </w:r>
      <w:r w:rsidR="00CA4951" w:rsidRPr="00087382">
        <w:rPr>
          <w:sz w:val="28"/>
          <w:szCs w:val="28"/>
          <w:lang w:val="uk-UA"/>
        </w:rPr>
        <w:t>Функція гарантування угод проявляється у:</w:t>
      </w:r>
    </w:p>
    <w:p w:rsidR="00577BC3" w:rsidRPr="00087382" w:rsidRDefault="00577BC3" w:rsidP="00577BC3">
      <w:pPr>
        <w:rPr>
          <w:sz w:val="28"/>
          <w:szCs w:val="28"/>
          <w:lang w:val="uk-UA"/>
        </w:rPr>
      </w:pPr>
      <w:r w:rsidRPr="00087382">
        <w:rPr>
          <w:sz w:val="28"/>
          <w:szCs w:val="28"/>
        </w:rPr>
        <w:t>а)</w:t>
      </w:r>
      <w:r w:rsidR="00CA4951" w:rsidRPr="00087382">
        <w:rPr>
          <w:sz w:val="28"/>
          <w:szCs w:val="28"/>
          <w:lang w:val="uk-UA"/>
        </w:rPr>
        <w:t xml:space="preserve"> ціноутворенні на товари і цінні папери;</w:t>
      </w:r>
    </w:p>
    <w:p w:rsidR="00577BC3" w:rsidRPr="00087382" w:rsidRDefault="00577BC3" w:rsidP="00577BC3">
      <w:pPr>
        <w:rPr>
          <w:sz w:val="28"/>
          <w:szCs w:val="28"/>
          <w:lang w:val="uk-UA"/>
        </w:rPr>
      </w:pPr>
      <w:r w:rsidRPr="00087382">
        <w:rPr>
          <w:sz w:val="28"/>
          <w:szCs w:val="28"/>
          <w:lang w:val="uk-UA"/>
        </w:rPr>
        <w:t>б)</w:t>
      </w:r>
      <w:r w:rsidR="00CA4951" w:rsidRPr="00087382">
        <w:rPr>
          <w:sz w:val="28"/>
          <w:szCs w:val="28"/>
          <w:lang w:val="uk-UA"/>
        </w:rPr>
        <w:t xml:space="preserve"> страхуванні від несприятливих змін цін;</w:t>
      </w:r>
    </w:p>
    <w:p w:rsidR="00577BC3" w:rsidRPr="00087382" w:rsidRDefault="00577BC3" w:rsidP="00577BC3">
      <w:pPr>
        <w:rPr>
          <w:sz w:val="28"/>
          <w:szCs w:val="28"/>
          <w:lang w:val="uk-UA"/>
        </w:rPr>
      </w:pPr>
      <w:r w:rsidRPr="00087382">
        <w:rPr>
          <w:sz w:val="28"/>
          <w:szCs w:val="28"/>
        </w:rPr>
        <w:t>в)</w:t>
      </w:r>
      <w:r w:rsidR="00CA4951" w:rsidRPr="00087382">
        <w:rPr>
          <w:sz w:val="28"/>
          <w:szCs w:val="28"/>
          <w:lang w:val="uk-UA"/>
        </w:rPr>
        <w:t xml:space="preserve"> досягається за допомогою систем клірингу і розрахунків;</w:t>
      </w:r>
    </w:p>
    <w:p w:rsidR="00577BC3" w:rsidRPr="00087382" w:rsidRDefault="00577BC3" w:rsidP="00577BC3">
      <w:pPr>
        <w:rPr>
          <w:sz w:val="28"/>
          <w:szCs w:val="28"/>
          <w:lang w:val="uk-UA"/>
        </w:rPr>
      </w:pPr>
      <w:r w:rsidRPr="00087382">
        <w:rPr>
          <w:sz w:val="28"/>
          <w:szCs w:val="28"/>
        </w:rPr>
        <w:t>г)</w:t>
      </w:r>
      <w:r w:rsidR="00CA4951" w:rsidRPr="00087382">
        <w:rPr>
          <w:sz w:val="28"/>
          <w:szCs w:val="28"/>
          <w:lang w:val="uk-UA"/>
        </w:rPr>
        <w:t xml:space="preserve"> спекулятивній біржовій діяльності.</w:t>
      </w:r>
    </w:p>
    <w:p w:rsidR="00577BC3" w:rsidRPr="00087382" w:rsidRDefault="00577BC3" w:rsidP="00577BC3">
      <w:pPr>
        <w:rPr>
          <w:sz w:val="28"/>
          <w:szCs w:val="28"/>
        </w:rPr>
      </w:pPr>
    </w:p>
    <w:p w:rsidR="00577BC3" w:rsidRPr="00087382" w:rsidRDefault="00577BC3" w:rsidP="00577BC3">
      <w:pPr>
        <w:rPr>
          <w:sz w:val="28"/>
          <w:szCs w:val="28"/>
          <w:lang w:val="uk-UA"/>
        </w:rPr>
      </w:pPr>
      <w:r w:rsidRPr="00087382">
        <w:rPr>
          <w:sz w:val="28"/>
          <w:szCs w:val="28"/>
        </w:rPr>
        <w:t>10.</w:t>
      </w:r>
      <w:r w:rsidR="00CA4951" w:rsidRPr="00087382">
        <w:rPr>
          <w:sz w:val="28"/>
          <w:szCs w:val="28"/>
          <w:lang w:val="uk-UA"/>
        </w:rPr>
        <w:t xml:space="preserve"> Економічна суть біржі полягає у:</w:t>
      </w:r>
    </w:p>
    <w:p w:rsidR="00577BC3" w:rsidRPr="00087382" w:rsidRDefault="00577BC3" w:rsidP="00577BC3">
      <w:pPr>
        <w:rPr>
          <w:sz w:val="28"/>
          <w:szCs w:val="28"/>
          <w:lang w:val="uk-UA"/>
        </w:rPr>
      </w:pPr>
      <w:r w:rsidRPr="00087382">
        <w:rPr>
          <w:sz w:val="28"/>
          <w:szCs w:val="28"/>
        </w:rPr>
        <w:t>а)</w:t>
      </w:r>
      <w:r w:rsidR="00CA4951" w:rsidRPr="00087382">
        <w:rPr>
          <w:sz w:val="28"/>
          <w:szCs w:val="28"/>
          <w:lang w:val="uk-UA"/>
        </w:rPr>
        <w:t xml:space="preserve"> концентрації попиту та пропозиції та розміщенні товарів у часі і просторі;</w:t>
      </w:r>
    </w:p>
    <w:p w:rsidR="00577BC3" w:rsidRPr="00087382" w:rsidRDefault="00577BC3" w:rsidP="00577BC3">
      <w:pPr>
        <w:rPr>
          <w:sz w:val="28"/>
          <w:szCs w:val="28"/>
          <w:lang w:val="uk-UA"/>
        </w:rPr>
      </w:pPr>
      <w:r w:rsidRPr="00087382">
        <w:rPr>
          <w:sz w:val="28"/>
          <w:szCs w:val="28"/>
        </w:rPr>
        <w:t>б)</w:t>
      </w:r>
      <w:r w:rsidR="00CA4951" w:rsidRPr="00087382">
        <w:rPr>
          <w:sz w:val="28"/>
          <w:szCs w:val="28"/>
          <w:lang w:val="uk-UA"/>
        </w:rPr>
        <w:t xml:space="preserve"> реалізації власної вигоди та хеджуванні;</w:t>
      </w:r>
    </w:p>
    <w:p w:rsidR="00577BC3" w:rsidRDefault="00577BC3" w:rsidP="00577BC3">
      <w:pPr>
        <w:rPr>
          <w:sz w:val="28"/>
          <w:szCs w:val="28"/>
          <w:lang w:val="uk-UA"/>
        </w:rPr>
      </w:pPr>
      <w:r w:rsidRPr="00087382">
        <w:rPr>
          <w:sz w:val="28"/>
          <w:szCs w:val="28"/>
        </w:rPr>
        <w:t>в)</w:t>
      </w:r>
      <w:r w:rsidR="00CA4951" w:rsidRPr="00087382">
        <w:rPr>
          <w:sz w:val="28"/>
          <w:szCs w:val="28"/>
          <w:lang w:val="uk-UA"/>
        </w:rPr>
        <w:t xml:space="preserve"> організації торгівлі у визначеному місці, у вказаний час по цінах, встановлених державою</w:t>
      </w:r>
      <w:r w:rsidR="008318FE">
        <w:rPr>
          <w:sz w:val="28"/>
          <w:szCs w:val="28"/>
          <w:lang w:val="uk-UA"/>
        </w:rPr>
        <w:t>.</w:t>
      </w:r>
    </w:p>
    <w:p w:rsidR="00A26E03" w:rsidRDefault="00A26E03" w:rsidP="00577BC3">
      <w:pPr>
        <w:rPr>
          <w:sz w:val="28"/>
          <w:szCs w:val="28"/>
          <w:lang w:val="uk-UA"/>
        </w:rPr>
      </w:pPr>
    </w:p>
    <w:p w:rsidR="00577BC3" w:rsidRPr="008318FE" w:rsidRDefault="008318FE" w:rsidP="008318FE">
      <w:pPr>
        <w:jc w:val="center"/>
        <w:rPr>
          <w:b/>
          <w:sz w:val="28"/>
          <w:szCs w:val="28"/>
          <w:lang w:val="uk-UA"/>
        </w:rPr>
      </w:pPr>
      <w:r w:rsidRPr="008318FE">
        <w:rPr>
          <w:b/>
          <w:sz w:val="28"/>
          <w:szCs w:val="28"/>
          <w:lang w:val="uk-UA"/>
        </w:rPr>
        <w:t>Завдання 2. Практична робота</w:t>
      </w:r>
    </w:p>
    <w:p w:rsidR="00577BC3" w:rsidRPr="00087382" w:rsidRDefault="00577BC3" w:rsidP="00577BC3">
      <w:pPr>
        <w:rPr>
          <w:sz w:val="28"/>
          <w:szCs w:val="28"/>
        </w:rPr>
      </w:pPr>
    </w:p>
    <w:p w:rsidR="00CA4951" w:rsidRPr="00087382" w:rsidRDefault="008318FE">
      <w:pPr>
        <w:rPr>
          <w:color w:val="000000"/>
          <w:spacing w:val="3"/>
          <w:sz w:val="28"/>
          <w:szCs w:val="28"/>
          <w:lang w:val="uk-UA"/>
        </w:rPr>
      </w:pPr>
      <w:r>
        <w:rPr>
          <w:color w:val="000000"/>
          <w:spacing w:val="3"/>
          <w:sz w:val="28"/>
          <w:szCs w:val="28"/>
          <w:lang w:val="uk-UA"/>
        </w:rPr>
        <w:t xml:space="preserve">1. </w:t>
      </w:r>
      <w:r w:rsidR="00CA4951" w:rsidRPr="00087382">
        <w:rPr>
          <w:color w:val="000000"/>
          <w:spacing w:val="3"/>
          <w:sz w:val="28"/>
          <w:szCs w:val="28"/>
          <w:lang w:val="uk-UA"/>
        </w:rPr>
        <w:t xml:space="preserve">Нехай фермер уклав з елеваторником форвардну угоду у квітні на </w:t>
      </w:r>
      <w:r w:rsidR="00CA4951" w:rsidRPr="00087382">
        <w:rPr>
          <w:color w:val="000000"/>
          <w:spacing w:val="5"/>
          <w:sz w:val="28"/>
          <w:szCs w:val="28"/>
          <w:lang w:val="uk-UA"/>
        </w:rPr>
        <w:t xml:space="preserve">продаж 30.000 бушелів пшениці у липні (після збирання врожаю) за </w:t>
      </w:r>
      <w:r w:rsidR="00CA4951" w:rsidRPr="00087382">
        <w:rPr>
          <w:color w:val="000000"/>
          <w:sz w:val="28"/>
          <w:szCs w:val="28"/>
          <w:lang w:val="uk-UA"/>
        </w:rPr>
        <w:t>ціною $3 за бушель. На середину липня спотові ціни на пшеницю стано</w:t>
      </w:r>
      <w:r w:rsidR="00CA4951" w:rsidRPr="00087382">
        <w:rPr>
          <w:color w:val="000000"/>
          <w:sz w:val="28"/>
          <w:szCs w:val="28"/>
          <w:lang w:val="uk-UA"/>
        </w:rPr>
        <w:softHyphen/>
      </w:r>
      <w:r w:rsidR="00CA4951" w:rsidRPr="00087382">
        <w:rPr>
          <w:color w:val="000000"/>
          <w:spacing w:val="3"/>
          <w:sz w:val="28"/>
          <w:szCs w:val="28"/>
          <w:lang w:val="uk-UA"/>
        </w:rPr>
        <w:t xml:space="preserve">вили: </w:t>
      </w:r>
    </w:p>
    <w:p w:rsidR="00CA4951" w:rsidRPr="00087382" w:rsidRDefault="00CA4951">
      <w:pPr>
        <w:rPr>
          <w:color w:val="000000"/>
          <w:spacing w:val="3"/>
          <w:sz w:val="28"/>
          <w:szCs w:val="28"/>
          <w:lang w:val="uk-UA"/>
        </w:rPr>
      </w:pPr>
      <w:r w:rsidRPr="00087382">
        <w:rPr>
          <w:color w:val="000000"/>
          <w:spacing w:val="3"/>
          <w:sz w:val="28"/>
          <w:szCs w:val="28"/>
          <w:lang w:val="uk-UA"/>
        </w:rPr>
        <w:t xml:space="preserve">а) $2,5; </w:t>
      </w:r>
    </w:p>
    <w:p w:rsidR="00577BC3" w:rsidRPr="00087382" w:rsidRDefault="00CA4951">
      <w:pPr>
        <w:rPr>
          <w:color w:val="000000"/>
          <w:spacing w:val="3"/>
          <w:sz w:val="28"/>
          <w:szCs w:val="28"/>
          <w:lang w:val="uk-UA"/>
        </w:rPr>
      </w:pPr>
      <w:r w:rsidRPr="00087382">
        <w:rPr>
          <w:color w:val="000000"/>
          <w:spacing w:val="3"/>
          <w:sz w:val="28"/>
          <w:szCs w:val="28"/>
          <w:lang w:val="uk-UA"/>
        </w:rPr>
        <w:t xml:space="preserve">б) $3,5. </w:t>
      </w:r>
    </w:p>
    <w:p w:rsidR="00CA4951" w:rsidRDefault="00CA4951">
      <w:pPr>
        <w:rPr>
          <w:color w:val="000000"/>
          <w:spacing w:val="3"/>
          <w:sz w:val="28"/>
          <w:szCs w:val="28"/>
          <w:lang w:val="uk-UA"/>
        </w:rPr>
      </w:pPr>
      <w:r w:rsidRPr="00087382">
        <w:rPr>
          <w:color w:val="000000"/>
          <w:spacing w:val="3"/>
          <w:sz w:val="28"/>
          <w:szCs w:val="28"/>
          <w:lang w:val="uk-UA"/>
        </w:rPr>
        <w:t>Оцінити вигоду фермера.</w:t>
      </w:r>
    </w:p>
    <w:p w:rsidR="008318FE" w:rsidRDefault="008318FE">
      <w:pPr>
        <w:rPr>
          <w:sz w:val="28"/>
          <w:szCs w:val="28"/>
          <w:lang w:val="uk-UA"/>
        </w:rPr>
      </w:pPr>
    </w:p>
    <w:p w:rsidR="008318FE" w:rsidRPr="00540F27" w:rsidRDefault="00540F27" w:rsidP="00540F27">
      <w:pPr>
        <w:jc w:val="center"/>
        <w:rPr>
          <w:b/>
          <w:sz w:val="28"/>
          <w:szCs w:val="28"/>
          <w:lang w:val="uk-UA"/>
        </w:rPr>
      </w:pPr>
      <w:r w:rsidRPr="00540F27">
        <w:rPr>
          <w:b/>
          <w:sz w:val="28"/>
          <w:szCs w:val="28"/>
          <w:lang w:val="uk-UA"/>
        </w:rPr>
        <w:t>Завдання 3. Для обговорення</w:t>
      </w:r>
    </w:p>
    <w:p w:rsidR="008318FE" w:rsidRDefault="008318FE">
      <w:pPr>
        <w:rPr>
          <w:sz w:val="28"/>
          <w:szCs w:val="28"/>
          <w:lang w:val="uk-UA"/>
        </w:rPr>
      </w:pPr>
    </w:p>
    <w:p w:rsidR="008318FE" w:rsidRDefault="006F2A51" w:rsidP="00540F27">
      <w:pPr>
        <w:numPr>
          <w:ilvl w:val="0"/>
          <w:numId w:val="2"/>
        </w:numPr>
        <w:rPr>
          <w:sz w:val="28"/>
          <w:szCs w:val="28"/>
          <w:lang w:val="uk-UA"/>
        </w:rPr>
      </w:pPr>
      <w:r>
        <w:rPr>
          <w:sz w:val="28"/>
          <w:szCs w:val="28"/>
          <w:lang w:val="uk-UA"/>
        </w:rPr>
        <w:t>Які версії походження слова</w:t>
      </w:r>
      <w:r w:rsidR="00540F27">
        <w:rPr>
          <w:sz w:val="28"/>
          <w:szCs w:val="28"/>
          <w:lang w:val="uk-UA"/>
        </w:rPr>
        <w:t xml:space="preserve"> біржі?</w:t>
      </w:r>
    </w:p>
    <w:p w:rsidR="00540F27" w:rsidRDefault="00540F27" w:rsidP="00540F27">
      <w:pPr>
        <w:numPr>
          <w:ilvl w:val="0"/>
          <w:numId w:val="2"/>
        </w:numPr>
        <w:rPr>
          <w:sz w:val="28"/>
          <w:szCs w:val="28"/>
          <w:lang w:val="uk-UA"/>
        </w:rPr>
      </w:pPr>
      <w:r>
        <w:rPr>
          <w:sz w:val="28"/>
          <w:szCs w:val="28"/>
          <w:lang w:val="uk-UA"/>
        </w:rPr>
        <w:t>В чому  особливості класифікації бірж в Україні?</w:t>
      </w:r>
    </w:p>
    <w:p w:rsidR="00540F27" w:rsidRDefault="00540F27" w:rsidP="00540F27">
      <w:pPr>
        <w:rPr>
          <w:sz w:val="28"/>
          <w:szCs w:val="28"/>
          <w:lang w:val="uk-UA"/>
        </w:rPr>
      </w:pPr>
    </w:p>
    <w:p w:rsidR="00540F27" w:rsidRDefault="00540F27" w:rsidP="00540F27">
      <w:pPr>
        <w:rPr>
          <w:sz w:val="28"/>
          <w:szCs w:val="28"/>
          <w:lang w:val="uk-UA"/>
        </w:rPr>
      </w:pPr>
    </w:p>
    <w:p w:rsidR="00540F27" w:rsidRPr="00097AC3" w:rsidRDefault="00097AC3" w:rsidP="00097AC3">
      <w:pPr>
        <w:jc w:val="center"/>
        <w:rPr>
          <w:b/>
          <w:sz w:val="28"/>
          <w:szCs w:val="28"/>
          <w:lang w:val="uk-UA"/>
        </w:rPr>
      </w:pPr>
      <w:r w:rsidRPr="00097AC3">
        <w:rPr>
          <w:b/>
          <w:sz w:val="28"/>
          <w:szCs w:val="28"/>
          <w:lang w:val="uk-UA"/>
        </w:rPr>
        <w:t>До відома</w:t>
      </w:r>
    </w:p>
    <w:p w:rsidR="00097AC3" w:rsidRPr="00097AC3" w:rsidRDefault="00097AC3" w:rsidP="00540F27">
      <w:pPr>
        <w:rPr>
          <w:sz w:val="28"/>
          <w:szCs w:val="28"/>
          <w:lang w:val="uk-UA"/>
        </w:rPr>
      </w:pPr>
    </w:p>
    <w:p w:rsidR="00097AC3" w:rsidRPr="00097AC3" w:rsidRDefault="00097AC3" w:rsidP="00097AC3">
      <w:pPr>
        <w:pStyle w:val="Style6"/>
        <w:widowControl/>
        <w:spacing w:line="298" w:lineRule="exact"/>
        <w:ind w:firstLine="720"/>
        <w:rPr>
          <w:rStyle w:val="FontStyle25"/>
          <w:rFonts w:ascii="Times New Roman" w:hAnsi="Times New Roman" w:cs="Times New Roman"/>
          <w:sz w:val="28"/>
          <w:szCs w:val="28"/>
          <w:lang w:val="uk-UA" w:eastAsia="uk-UA"/>
        </w:rPr>
      </w:pPr>
      <w:r w:rsidRPr="00097AC3">
        <w:rPr>
          <w:rStyle w:val="FontStyle25"/>
          <w:rFonts w:ascii="Times New Roman" w:hAnsi="Times New Roman" w:cs="Times New Roman"/>
          <w:sz w:val="28"/>
          <w:szCs w:val="28"/>
          <w:lang w:val="uk-UA" w:eastAsia="uk-UA"/>
        </w:rPr>
        <w:t xml:space="preserve">Характерним моментом для вітчизняного біржового ринку залишається збільшення кількості бірж, яка станом на 01.01.2009 р. зросла до 503 одиниць </w:t>
      </w:r>
      <w:r w:rsidRPr="00097AC3">
        <w:rPr>
          <w:rStyle w:val="FontStyle25"/>
          <w:rFonts w:ascii="Times New Roman" w:hAnsi="Times New Roman" w:cs="Times New Roman"/>
          <w:sz w:val="28"/>
          <w:szCs w:val="28"/>
          <w:lang w:val="uk-UA" w:eastAsia="uk-UA"/>
        </w:rPr>
        <w:lastRenderedPageBreak/>
        <w:t>із 493 порівняно з минулим роком і в цілому вже випереджає світовий показник кількості бірж майже в 2,5 раза.</w:t>
      </w:r>
    </w:p>
    <w:p w:rsidR="00097AC3" w:rsidRPr="00097AC3" w:rsidRDefault="00097AC3" w:rsidP="00097AC3">
      <w:pPr>
        <w:pStyle w:val="Style8"/>
        <w:widowControl/>
        <w:spacing w:before="53"/>
        <w:rPr>
          <w:rStyle w:val="FontStyle25"/>
          <w:rFonts w:ascii="Times New Roman" w:hAnsi="Times New Roman" w:cs="Times New Roman"/>
          <w:sz w:val="28"/>
          <w:szCs w:val="28"/>
          <w:lang w:val="uk-UA" w:eastAsia="uk-UA"/>
        </w:rPr>
      </w:pPr>
      <w:r w:rsidRPr="00097AC3">
        <w:rPr>
          <w:rStyle w:val="FontStyle25"/>
          <w:rFonts w:ascii="Times New Roman" w:hAnsi="Times New Roman" w:cs="Times New Roman"/>
          <w:sz w:val="28"/>
          <w:szCs w:val="28"/>
          <w:lang w:val="uk-UA" w:eastAsia="uk-UA"/>
        </w:rPr>
        <w:t>Структура укладених на біржах угод в 2008 р. (табл. 1) свідчить про зростання біржового товарообігу в 2,13 раза порівняно з 2007 р.</w:t>
      </w:r>
    </w:p>
    <w:p w:rsidR="00097AC3" w:rsidRPr="00097AC3" w:rsidRDefault="00097AC3" w:rsidP="00097AC3">
      <w:pPr>
        <w:pStyle w:val="Style9"/>
        <w:widowControl/>
        <w:spacing w:line="240" w:lineRule="exact"/>
        <w:ind w:left="1061"/>
        <w:jc w:val="both"/>
        <w:rPr>
          <w:rFonts w:ascii="Times New Roman" w:hAnsi="Times New Roman"/>
          <w:sz w:val="28"/>
          <w:szCs w:val="28"/>
        </w:rPr>
      </w:pPr>
    </w:p>
    <w:p w:rsidR="00097AC3" w:rsidRDefault="00097AC3" w:rsidP="00097AC3">
      <w:pPr>
        <w:pStyle w:val="Style9"/>
        <w:widowControl/>
        <w:numPr>
          <w:ilvl w:val="0"/>
          <w:numId w:val="4"/>
        </w:numPr>
        <w:spacing w:before="67"/>
        <w:rPr>
          <w:rStyle w:val="FontStyle23"/>
          <w:rFonts w:ascii="Times New Roman" w:hAnsi="Times New Roman" w:cs="Times New Roman"/>
          <w:sz w:val="28"/>
          <w:szCs w:val="28"/>
          <w:lang w:val="uk-UA"/>
        </w:rPr>
      </w:pPr>
      <w:r w:rsidRPr="00097AC3">
        <w:rPr>
          <w:rStyle w:val="FontStyle23"/>
          <w:rFonts w:ascii="Times New Roman" w:hAnsi="Times New Roman" w:cs="Times New Roman"/>
          <w:sz w:val="28"/>
          <w:szCs w:val="28"/>
          <w:lang w:val="uk-UA"/>
        </w:rPr>
        <w:t xml:space="preserve">Структура укладених на біржах угод за видами товарів, </w:t>
      </w:r>
    </w:p>
    <w:p w:rsidR="00097AC3" w:rsidRPr="00097AC3" w:rsidRDefault="00097AC3" w:rsidP="00097AC3">
      <w:pPr>
        <w:pStyle w:val="Style9"/>
        <w:widowControl/>
        <w:spacing w:before="67"/>
        <w:ind w:left="1061"/>
        <w:rPr>
          <w:rStyle w:val="FontStyle23"/>
          <w:rFonts w:ascii="Times New Roman" w:hAnsi="Times New Roman" w:cs="Times New Roman"/>
          <w:sz w:val="28"/>
          <w:szCs w:val="28"/>
          <w:lang w:val="uk-UA"/>
        </w:rPr>
      </w:pPr>
      <w:r w:rsidRPr="00097AC3">
        <w:rPr>
          <w:rStyle w:val="FontStyle23"/>
          <w:rFonts w:ascii="Times New Roman" w:hAnsi="Times New Roman" w:cs="Times New Roman"/>
          <w:sz w:val="28"/>
          <w:szCs w:val="28"/>
        </w:rPr>
        <w:t xml:space="preserve">млн </w:t>
      </w:r>
      <w:r w:rsidRPr="00097AC3">
        <w:rPr>
          <w:rStyle w:val="FontStyle23"/>
          <w:rFonts w:ascii="Times New Roman" w:hAnsi="Times New Roman" w:cs="Times New Roman"/>
          <w:sz w:val="28"/>
          <w:szCs w:val="28"/>
          <w:lang w:val="uk-UA"/>
        </w:rPr>
        <w:t>грн</w:t>
      </w:r>
    </w:p>
    <w:p w:rsidR="00097AC3" w:rsidRPr="00097AC3" w:rsidRDefault="00097AC3" w:rsidP="00097AC3">
      <w:pPr>
        <w:spacing w:after="259" w:line="1" w:lineRule="exact"/>
        <w:rPr>
          <w:sz w:val="28"/>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381"/>
        <w:gridCol w:w="1099"/>
        <w:gridCol w:w="1099"/>
        <w:gridCol w:w="1094"/>
        <w:gridCol w:w="2126"/>
        <w:gridCol w:w="1286"/>
      </w:tblGrid>
      <w:tr w:rsidR="00097AC3" w:rsidRPr="00097AC3">
        <w:tblPrEx>
          <w:tblCellMar>
            <w:top w:w="0" w:type="dxa"/>
            <w:bottom w:w="0" w:type="dxa"/>
          </w:tblCellMar>
        </w:tblPrEx>
        <w:tc>
          <w:tcPr>
            <w:tcW w:w="2381" w:type="dxa"/>
          </w:tcPr>
          <w:p w:rsidR="00097AC3" w:rsidRPr="00097AC3" w:rsidRDefault="00097AC3" w:rsidP="00097AC3">
            <w:pPr>
              <w:pStyle w:val="Style14"/>
              <w:widowControl/>
              <w:spacing w:line="240" w:lineRule="auto"/>
              <w:ind w:left="408"/>
              <w:jc w:val="left"/>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Вид продукції</w:t>
            </w:r>
          </w:p>
        </w:tc>
        <w:tc>
          <w:tcPr>
            <w:tcW w:w="1099" w:type="dxa"/>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rPr>
            </w:pPr>
            <w:r w:rsidRPr="00097AC3">
              <w:rPr>
                <w:rStyle w:val="FontStyle27"/>
                <w:rFonts w:ascii="Times New Roman" w:hAnsi="Times New Roman" w:cs="Times New Roman"/>
                <w:sz w:val="28"/>
                <w:szCs w:val="28"/>
              </w:rPr>
              <w:t xml:space="preserve">2006 </w:t>
            </w:r>
            <w:r w:rsidRPr="00097AC3">
              <w:rPr>
                <w:rStyle w:val="FontStyle27"/>
                <w:rFonts w:ascii="Times New Roman" w:hAnsi="Times New Roman" w:cs="Times New Roman"/>
                <w:sz w:val="28"/>
                <w:szCs w:val="28"/>
                <w:lang w:val="uk-UA"/>
              </w:rPr>
              <w:t>р.</w:t>
            </w:r>
          </w:p>
        </w:tc>
        <w:tc>
          <w:tcPr>
            <w:tcW w:w="1099" w:type="dxa"/>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rPr>
            </w:pPr>
            <w:r w:rsidRPr="00097AC3">
              <w:rPr>
                <w:rStyle w:val="FontStyle27"/>
                <w:rFonts w:ascii="Times New Roman" w:hAnsi="Times New Roman" w:cs="Times New Roman"/>
                <w:sz w:val="28"/>
                <w:szCs w:val="28"/>
              </w:rPr>
              <w:t xml:space="preserve">2007 </w:t>
            </w:r>
            <w:r w:rsidRPr="00097AC3">
              <w:rPr>
                <w:rStyle w:val="FontStyle27"/>
                <w:rFonts w:ascii="Times New Roman" w:hAnsi="Times New Roman" w:cs="Times New Roman"/>
                <w:sz w:val="28"/>
                <w:szCs w:val="28"/>
                <w:lang w:val="uk-UA"/>
              </w:rPr>
              <w:t>р.</w:t>
            </w:r>
          </w:p>
        </w:tc>
        <w:tc>
          <w:tcPr>
            <w:tcW w:w="1094" w:type="dxa"/>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rPr>
            </w:pPr>
            <w:r w:rsidRPr="00097AC3">
              <w:rPr>
                <w:rStyle w:val="FontStyle27"/>
                <w:rFonts w:ascii="Times New Roman" w:hAnsi="Times New Roman" w:cs="Times New Roman"/>
                <w:sz w:val="28"/>
                <w:szCs w:val="28"/>
              </w:rPr>
              <w:t xml:space="preserve">2008 </w:t>
            </w:r>
            <w:r w:rsidRPr="00097AC3">
              <w:rPr>
                <w:rStyle w:val="FontStyle27"/>
                <w:rFonts w:ascii="Times New Roman" w:hAnsi="Times New Roman" w:cs="Times New Roman"/>
                <w:sz w:val="28"/>
                <w:szCs w:val="28"/>
                <w:lang w:val="uk-UA"/>
              </w:rPr>
              <w:t>р.</w:t>
            </w:r>
          </w:p>
        </w:tc>
        <w:tc>
          <w:tcPr>
            <w:tcW w:w="2126" w:type="dxa"/>
          </w:tcPr>
          <w:p w:rsidR="00097AC3" w:rsidRPr="00097AC3" w:rsidRDefault="00097AC3" w:rsidP="00097AC3">
            <w:pPr>
              <w:pStyle w:val="Style14"/>
              <w:widowControl/>
              <w:spacing w:line="250" w:lineRule="exact"/>
              <w:rPr>
                <w:rStyle w:val="FontStyle27"/>
                <w:rFonts w:ascii="Times New Roman" w:hAnsi="Times New Roman" w:cs="Times New Roman"/>
                <w:sz w:val="28"/>
                <w:szCs w:val="28"/>
                <w:lang w:eastAsia="uk-UA"/>
              </w:rPr>
            </w:pPr>
            <w:r w:rsidRPr="00097AC3">
              <w:rPr>
                <w:rStyle w:val="FontStyle27"/>
                <w:rFonts w:ascii="Times New Roman" w:hAnsi="Times New Roman" w:cs="Times New Roman"/>
                <w:sz w:val="28"/>
                <w:szCs w:val="28"/>
                <w:lang w:val="uk-UA" w:eastAsia="uk-UA"/>
              </w:rPr>
              <w:t xml:space="preserve">Частка у загальній структурі торгівлі в </w:t>
            </w:r>
            <w:r w:rsidRPr="00097AC3">
              <w:rPr>
                <w:rStyle w:val="FontStyle27"/>
                <w:rFonts w:ascii="Times New Roman" w:hAnsi="Times New Roman" w:cs="Times New Roman"/>
                <w:sz w:val="28"/>
                <w:szCs w:val="28"/>
                <w:lang w:eastAsia="uk-UA"/>
              </w:rPr>
              <w:t>2008 р., %</w:t>
            </w:r>
          </w:p>
        </w:tc>
        <w:tc>
          <w:tcPr>
            <w:tcW w:w="1286" w:type="dxa"/>
          </w:tcPr>
          <w:p w:rsidR="00097AC3" w:rsidRPr="00097AC3" w:rsidRDefault="00097AC3" w:rsidP="00097AC3">
            <w:pPr>
              <w:pStyle w:val="Style14"/>
              <w:widowControl/>
              <w:spacing w:line="250" w:lineRule="exact"/>
              <w:rPr>
                <w:rStyle w:val="FontStyle27"/>
                <w:rFonts w:ascii="Times New Roman" w:hAnsi="Times New Roman" w:cs="Times New Roman"/>
                <w:sz w:val="28"/>
                <w:szCs w:val="28"/>
                <w:lang w:val="uk-UA"/>
              </w:rPr>
            </w:pPr>
            <w:r w:rsidRPr="00097AC3">
              <w:rPr>
                <w:rStyle w:val="FontStyle27"/>
                <w:rFonts w:ascii="Times New Roman" w:hAnsi="Times New Roman" w:cs="Times New Roman"/>
                <w:sz w:val="28"/>
                <w:szCs w:val="28"/>
              </w:rPr>
              <w:t xml:space="preserve">2008 р. </w:t>
            </w:r>
            <w:r w:rsidRPr="00097AC3">
              <w:rPr>
                <w:rStyle w:val="FontStyle27"/>
                <w:rFonts w:ascii="Times New Roman" w:hAnsi="Times New Roman" w:cs="Times New Roman"/>
                <w:sz w:val="28"/>
                <w:szCs w:val="28"/>
                <w:lang w:val="uk-UA"/>
              </w:rPr>
              <w:t xml:space="preserve">до </w:t>
            </w:r>
            <w:r w:rsidRPr="00097AC3">
              <w:rPr>
                <w:rStyle w:val="FontStyle27"/>
                <w:rFonts w:ascii="Times New Roman" w:hAnsi="Times New Roman" w:cs="Times New Roman"/>
                <w:sz w:val="28"/>
                <w:szCs w:val="28"/>
              </w:rPr>
              <w:t xml:space="preserve">2007 р., </w:t>
            </w:r>
            <w:r w:rsidRPr="00097AC3">
              <w:rPr>
                <w:rStyle w:val="FontStyle27"/>
                <w:rFonts w:ascii="Times New Roman" w:hAnsi="Times New Roman" w:cs="Times New Roman"/>
                <w:sz w:val="28"/>
                <w:szCs w:val="28"/>
                <w:lang w:val="uk-UA"/>
              </w:rPr>
              <w:t>разів</w:t>
            </w:r>
          </w:p>
        </w:tc>
      </w:tr>
      <w:tr w:rsidR="00097AC3" w:rsidRPr="00097AC3">
        <w:tblPrEx>
          <w:tblCellMar>
            <w:top w:w="0" w:type="dxa"/>
            <w:bottom w:w="0" w:type="dxa"/>
          </w:tblCellMar>
        </w:tblPrEx>
        <w:tc>
          <w:tcPr>
            <w:tcW w:w="2381" w:type="dxa"/>
          </w:tcPr>
          <w:p w:rsidR="00097AC3" w:rsidRPr="00097AC3" w:rsidRDefault="00097AC3" w:rsidP="00097AC3">
            <w:pPr>
              <w:pStyle w:val="Style14"/>
              <w:widowControl/>
              <w:spacing w:line="240" w:lineRule="auto"/>
              <w:jc w:val="left"/>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Усього</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24406,0</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28092,9</w:t>
            </w:r>
          </w:p>
        </w:tc>
        <w:tc>
          <w:tcPr>
            <w:tcW w:w="1094"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59875,3</w:t>
            </w:r>
          </w:p>
        </w:tc>
        <w:tc>
          <w:tcPr>
            <w:tcW w:w="212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100</w:t>
            </w:r>
          </w:p>
        </w:tc>
        <w:tc>
          <w:tcPr>
            <w:tcW w:w="128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2,13</w:t>
            </w:r>
          </w:p>
        </w:tc>
      </w:tr>
      <w:tr w:rsidR="00097AC3" w:rsidRPr="00097AC3">
        <w:tblPrEx>
          <w:tblCellMar>
            <w:top w:w="0" w:type="dxa"/>
            <w:bottom w:w="0" w:type="dxa"/>
          </w:tblCellMar>
        </w:tblPrEx>
        <w:tc>
          <w:tcPr>
            <w:tcW w:w="2381" w:type="dxa"/>
          </w:tcPr>
          <w:p w:rsidR="00097AC3" w:rsidRPr="00097AC3" w:rsidRDefault="00097AC3" w:rsidP="00097AC3">
            <w:pPr>
              <w:pStyle w:val="Style14"/>
              <w:widowControl/>
              <w:spacing w:line="240" w:lineRule="auto"/>
              <w:jc w:val="left"/>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Метали</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10,6</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8,7</w:t>
            </w:r>
          </w:p>
        </w:tc>
        <w:tc>
          <w:tcPr>
            <w:tcW w:w="1094"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7,1</w:t>
            </w:r>
          </w:p>
        </w:tc>
        <w:tc>
          <w:tcPr>
            <w:tcW w:w="212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0,01</w:t>
            </w:r>
          </w:p>
        </w:tc>
        <w:tc>
          <w:tcPr>
            <w:tcW w:w="128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0,82</w:t>
            </w:r>
          </w:p>
        </w:tc>
      </w:tr>
      <w:tr w:rsidR="00097AC3" w:rsidRPr="00097AC3">
        <w:tblPrEx>
          <w:tblCellMar>
            <w:top w:w="0" w:type="dxa"/>
            <w:bottom w:w="0" w:type="dxa"/>
          </w:tblCellMar>
        </w:tblPrEx>
        <w:tc>
          <w:tcPr>
            <w:tcW w:w="2381" w:type="dxa"/>
          </w:tcPr>
          <w:p w:rsidR="00097AC3" w:rsidRPr="00097AC3" w:rsidRDefault="00097AC3" w:rsidP="00097AC3">
            <w:pPr>
              <w:pStyle w:val="Style14"/>
              <w:widowControl/>
              <w:spacing w:line="240" w:lineRule="auto"/>
              <w:jc w:val="left"/>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Транспортні засоби</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392,8</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452,8</w:t>
            </w:r>
          </w:p>
        </w:tc>
        <w:tc>
          <w:tcPr>
            <w:tcW w:w="1094"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398,8</w:t>
            </w:r>
          </w:p>
        </w:tc>
        <w:tc>
          <w:tcPr>
            <w:tcW w:w="212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0,70</w:t>
            </w:r>
          </w:p>
        </w:tc>
        <w:tc>
          <w:tcPr>
            <w:tcW w:w="128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0,88</w:t>
            </w:r>
          </w:p>
        </w:tc>
      </w:tr>
      <w:tr w:rsidR="00097AC3" w:rsidRPr="00097AC3">
        <w:tblPrEx>
          <w:tblCellMar>
            <w:top w:w="0" w:type="dxa"/>
            <w:bottom w:w="0" w:type="dxa"/>
          </w:tblCellMar>
        </w:tblPrEx>
        <w:tc>
          <w:tcPr>
            <w:tcW w:w="2381" w:type="dxa"/>
          </w:tcPr>
          <w:p w:rsidR="00097AC3" w:rsidRPr="00097AC3" w:rsidRDefault="00097AC3" w:rsidP="00097AC3">
            <w:pPr>
              <w:pStyle w:val="Style14"/>
              <w:widowControl/>
              <w:spacing w:line="240" w:lineRule="auto"/>
              <w:jc w:val="left"/>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Пальне</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8479,2</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9343,4</w:t>
            </w:r>
          </w:p>
        </w:tc>
        <w:tc>
          <w:tcPr>
            <w:tcW w:w="1094"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12386,6</w:t>
            </w:r>
          </w:p>
        </w:tc>
        <w:tc>
          <w:tcPr>
            <w:tcW w:w="212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20,69</w:t>
            </w:r>
          </w:p>
        </w:tc>
        <w:tc>
          <w:tcPr>
            <w:tcW w:w="128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1,33</w:t>
            </w:r>
          </w:p>
        </w:tc>
      </w:tr>
      <w:tr w:rsidR="00097AC3" w:rsidRPr="00097AC3">
        <w:tblPrEx>
          <w:tblCellMar>
            <w:top w:w="0" w:type="dxa"/>
            <w:bottom w:w="0" w:type="dxa"/>
          </w:tblCellMar>
        </w:tblPrEx>
        <w:trPr>
          <w:trHeight w:val="889"/>
        </w:trPr>
        <w:tc>
          <w:tcPr>
            <w:tcW w:w="2381" w:type="dxa"/>
          </w:tcPr>
          <w:p w:rsidR="00097AC3" w:rsidRPr="00097AC3" w:rsidRDefault="00097AC3" w:rsidP="00097AC3">
            <w:pPr>
              <w:pStyle w:val="Style14"/>
              <w:widowControl/>
              <w:spacing w:line="240" w:lineRule="auto"/>
              <w:jc w:val="left"/>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Сільськогоспо</w:t>
            </w:r>
            <w:r>
              <w:rPr>
                <w:rStyle w:val="FontStyle27"/>
                <w:rFonts w:ascii="Times New Roman" w:hAnsi="Times New Roman" w:cs="Times New Roman"/>
                <w:sz w:val="28"/>
                <w:szCs w:val="28"/>
                <w:lang w:val="uk-UA" w:eastAsia="uk-UA"/>
              </w:rPr>
              <w:t>-</w:t>
            </w:r>
            <w:r w:rsidRPr="00097AC3">
              <w:rPr>
                <w:rStyle w:val="FontStyle27"/>
                <w:rFonts w:ascii="Times New Roman" w:hAnsi="Times New Roman" w:cs="Times New Roman"/>
                <w:sz w:val="28"/>
                <w:szCs w:val="28"/>
                <w:lang w:val="uk-UA" w:eastAsia="uk-UA"/>
              </w:rPr>
              <w:t>дарська</w:t>
            </w:r>
          </w:p>
          <w:p w:rsidR="00097AC3" w:rsidRPr="00097AC3" w:rsidRDefault="00097AC3" w:rsidP="00097AC3">
            <w:pPr>
              <w:pStyle w:val="Style14"/>
              <w:jc w:val="left"/>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продукція</w:t>
            </w:r>
          </w:p>
        </w:tc>
        <w:tc>
          <w:tcPr>
            <w:tcW w:w="1099" w:type="dxa"/>
            <w:vAlign w:val="bottom"/>
          </w:tcPr>
          <w:p w:rsidR="00097AC3" w:rsidRPr="00097AC3" w:rsidRDefault="00097AC3" w:rsidP="00097AC3">
            <w:pPr>
              <w:pStyle w:val="Style14"/>
              <w:rPr>
                <w:rFonts w:ascii="Times New Roman" w:hAnsi="Times New Roman"/>
                <w:sz w:val="28"/>
                <w:szCs w:val="28"/>
              </w:rPr>
            </w:pPr>
            <w:r w:rsidRPr="00097AC3">
              <w:rPr>
                <w:rStyle w:val="FontStyle27"/>
                <w:rFonts w:ascii="Times New Roman" w:hAnsi="Times New Roman" w:cs="Times New Roman"/>
                <w:sz w:val="28"/>
                <w:szCs w:val="28"/>
              </w:rPr>
              <w:t>11905,2</w:t>
            </w:r>
          </w:p>
        </w:tc>
        <w:tc>
          <w:tcPr>
            <w:tcW w:w="1099" w:type="dxa"/>
            <w:vAlign w:val="bottom"/>
          </w:tcPr>
          <w:p w:rsidR="00097AC3" w:rsidRPr="00097AC3" w:rsidRDefault="00097AC3" w:rsidP="00097AC3">
            <w:pPr>
              <w:pStyle w:val="Style14"/>
              <w:rPr>
                <w:rFonts w:ascii="Times New Roman" w:hAnsi="Times New Roman"/>
                <w:sz w:val="28"/>
                <w:szCs w:val="28"/>
              </w:rPr>
            </w:pPr>
            <w:r w:rsidRPr="00097AC3">
              <w:rPr>
                <w:rStyle w:val="FontStyle27"/>
                <w:rFonts w:ascii="Times New Roman" w:hAnsi="Times New Roman" w:cs="Times New Roman"/>
                <w:sz w:val="28"/>
                <w:szCs w:val="28"/>
                <w:lang w:val="uk-UA" w:eastAsia="uk-UA"/>
              </w:rPr>
              <w:t>9596,8</w:t>
            </w:r>
          </w:p>
        </w:tc>
        <w:tc>
          <w:tcPr>
            <w:tcW w:w="1094" w:type="dxa"/>
            <w:vAlign w:val="bottom"/>
          </w:tcPr>
          <w:p w:rsidR="00097AC3" w:rsidRPr="00097AC3" w:rsidRDefault="00097AC3" w:rsidP="00097AC3">
            <w:pPr>
              <w:pStyle w:val="Style14"/>
              <w:rPr>
                <w:rFonts w:ascii="Times New Roman" w:hAnsi="Times New Roman"/>
                <w:sz w:val="28"/>
                <w:szCs w:val="28"/>
              </w:rPr>
            </w:pPr>
            <w:r w:rsidRPr="00097AC3">
              <w:rPr>
                <w:rStyle w:val="FontStyle27"/>
                <w:rFonts w:ascii="Times New Roman" w:hAnsi="Times New Roman" w:cs="Times New Roman"/>
                <w:sz w:val="28"/>
                <w:szCs w:val="28"/>
                <w:lang w:val="uk-UA" w:eastAsia="uk-UA"/>
              </w:rPr>
              <w:t>40019,5</w:t>
            </w:r>
          </w:p>
        </w:tc>
        <w:tc>
          <w:tcPr>
            <w:tcW w:w="2126" w:type="dxa"/>
            <w:vAlign w:val="bottom"/>
          </w:tcPr>
          <w:p w:rsidR="00097AC3" w:rsidRPr="00097AC3" w:rsidRDefault="00097AC3" w:rsidP="00097AC3">
            <w:pPr>
              <w:pStyle w:val="Style14"/>
              <w:rPr>
                <w:rFonts w:ascii="Times New Roman" w:hAnsi="Times New Roman"/>
                <w:sz w:val="28"/>
                <w:szCs w:val="28"/>
              </w:rPr>
            </w:pPr>
            <w:r w:rsidRPr="00097AC3">
              <w:rPr>
                <w:rStyle w:val="FontStyle27"/>
                <w:rFonts w:ascii="Times New Roman" w:hAnsi="Times New Roman" w:cs="Times New Roman"/>
                <w:sz w:val="28"/>
                <w:szCs w:val="28"/>
              </w:rPr>
              <w:t>66,83</w:t>
            </w:r>
          </w:p>
        </w:tc>
        <w:tc>
          <w:tcPr>
            <w:tcW w:w="1286" w:type="dxa"/>
            <w:vAlign w:val="bottom"/>
          </w:tcPr>
          <w:p w:rsidR="00097AC3" w:rsidRPr="00097AC3" w:rsidRDefault="00097AC3" w:rsidP="00097AC3">
            <w:pPr>
              <w:pStyle w:val="Style14"/>
              <w:rPr>
                <w:rFonts w:ascii="Times New Roman" w:hAnsi="Times New Roman"/>
                <w:sz w:val="28"/>
                <w:szCs w:val="28"/>
              </w:rPr>
            </w:pPr>
            <w:r w:rsidRPr="00097AC3">
              <w:rPr>
                <w:rStyle w:val="FontStyle27"/>
                <w:rFonts w:ascii="Times New Roman" w:hAnsi="Times New Roman" w:cs="Times New Roman"/>
                <w:sz w:val="28"/>
                <w:szCs w:val="28"/>
                <w:lang w:val="uk-UA" w:eastAsia="uk-UA"/>
              </w:rPr>
              <w:t>4,17</w:t>
            </w:r>
          </w:p>
        </w:tc>
      </w:tr>
      <w:tr w:rsidR="00097AC3" w:rsidRPr="00097AC3">
        <w:tblPrEx>
          <w:tblCellMar>
            <w:top w:w="0" w:type="dxa"/>
            <w:bottom w:w="0" w:type="dxa"/>
          </w:tblCellMar>
        </w:tblPrEx>
        <w:tc>
          <w:tcPr>
            <w:tcW w:w="2381" w:type="dxa"/>
          </w:tcPr>
          <w:p w:rsidR="00097AC3" w:rsidRPr="00097AC3" w:rsidRDefault="00097AC3" w:rsidP="00097AC3">
            <w:pPr>
              <w:pStyle w:val="Style14"/>
              <w:widowControl/>
              <w:spacing w:line="240" w:lineRule="auto"/>
              <w:jc w:val="left"/>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Цінні папери</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1092,7</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2032,9</w:t>
            </w:r>
          </w:p>
        </w:tc>
        <w:tc>
          <w:tcPr>
            <w:tcW w:w="1094"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3752,9</w:t>
            </w:r>
          </w:p>
        </w:tc>
        <w:tc>
          <w:tcPr>
            <w:tcW w:w="212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6,26</w:t>
            </w:r>
          </w:p>
        </w:tc>
        <w:tc>
          <w:tcPr>
            <w:tcW w:w="128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1,85</w:t>
            </w:r>
          </w:p>
        </w:tc>
      </w:tr>
      <w:tr w:rsidR="00097AC3" w:rsidRPr="00097AC3">
        <w:tblPrEx>
          <w:tblCellMar>
            <w:top w:w="0" w:type="dxa"/>
            <w:bottom w:w="0" w:type="dxa"/>
          </w:tblCellMar>
        </w:tblPrEx>
        <w:tc>
          <w:tcPr>
            <w:tcW w:w="2381" w:type="dxa"/>
          </w:tcPr>
          <w:p w:rsidR="00097AC3" w:rsidRPr="00097AC3" w:rsidRDefault="00097AC3" w:rsidP="00097AC3">
            <w:pPr>
              <w:pStyle w:val="Style14"/>
              <w:widowControl/>
              <w:spacing w:line="240" w:lineRule="auto"/>
              <w:jc w:val="left"/>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Нерухомість</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457,6</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343,0</w:t>
            </w:r>
          </w:p>
        </w:tc>
        <w:tc>
          <w:tcPr>
            <w:tcW w:w="1094"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512,2</w:t>
            </w:r>
          </w:p>
        </w:tc>
        <w:tc>
          <w:tcPr>
            <w:tcW w:w="212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0,85</w:t>
            </w:r>
          </w:p>
        </w:tc>
        <w:tc>
          <w:tcPr>
            <w:tcW w:w="128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1,49</w:t>
            </w:r>
          </w:p>
        </w:tc>
      </w:tr>
      <w:tr w:rsidR="00097AC3" w:rsidRPr="00097AC3">
        <w:tblPrEx>
          <w:tblCellMar>
            <w:top w:w="0" w:type="dxa"/>
            <w:bottom w:w="0" w:type="dxa"/>
          </w:tblCellMar>
        </w:tblPrEx>
        <w:tc>
          <w:tcPr>
            <w:tcW w:w="2381" w:type="dxa"/>
          </w:tcPr>
          <w:p w:rsidR="00097AC3" w:rsidRPr="00097AC3" w:rsidRDefault="00097AC3" w:rsidP="00097AC3">
            <w:pPr>
              <w:pStyle w:val="Style14"/>
              <w:widowControl/>
              <w:spacing w:line="240" w:lineRule="auto"/>
              <w:jc w:val="left"/>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Інші види</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2067,9</w:t>
            </w:r>
          </w:p>
        </w:tc>
        <w:tc>
          <w:tcPr>
            <w:tcW w:w="1099"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6315,3</w:t>
            </w:r>
          </w:p>
        </w:tc>
        <w:tc>
          <w:tcPr>
            <w:tcW w:w="1094"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2798,2</w:t>
            </w:r>
          </w:p>
        </w:tc>
        <w:tc>
          <w:tcPr>
            <w:tcW w:w="212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rPr>
            </w:pPr>
            <w:r w:rsidRPr="00097AC3">
              <w:rPr>
                <w:rStyle w:val="FontStyle27"/>
                <w:rFonts w:ascii="Times New Roman" w:hAnsi="Times New Roman" w:cs="Times New Roman"/>
                <w:sz w:val="28"/>
                <w:szCs w:val="28"/>
              </w:rPr>
              <w:t>4,66</w:t>
            </w:r>
          </w:p>
        </w:tc>
        <w:tc>
          <w:tcPr>
            <w:tcW w:w="1286" w:type="dxa"/>
            <w:vAlign w:val="bottom"/>
          </w:tcPr>
          <w:p w:rsidR="00097AC3" w:rsidRPr="00097AC3" w:rsidRDefault="00097AC3" w:rsidP="00097AC3">
            <w:pPr>
              <w:pStyle w:val="Style14"/>
              <w:widowControl/>
              <w:spacing w:line="240" w:lineRule="auto"/>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0,44</w:t>
            </w:r>
          </w:p>
        </w:tc>
      </w:tr>
      <w:tr w:rsidR="00097AC3" w:rsidRPr="00097AC3">
        <w:tblPrEx>
          <w:tblCellMar>
            <w:top w:w="0" w:type="dxa"/>
            <w:bottom w:w="0" w:type="dxa"/>
          </w:tblCellMar>
        </w:tblPrEx>
        <w:tc>
          <w:tcPr>
            <w:tcW w:w="9085" w:type="dxa"/>
            <w:gridSpan w:val="6"/>
          </w:tcPr>
          <w:p w:rsidR="00097AC3" w:rsidRPr="00097AC3" w:rsidRDefault="00097AC3" w:rsidP="00097AC3">
            <w:pPr>
              <w:pStyle w:val="Style14"/>
              <w:widowControl/>
              <w:spacing w:line="240" w:lineRule="auto"/>
              <w:jc w:val="left"/>
              <w:rPr>
                <w:rStyle w:val="FontStyle27"/>
                <w:rFonts w:ascii="Times New Roman" w:hAnsi="Times New Roman" w:cs="Times New Roman"/>
                <w:sz w:val="28"/>
                <w:szCs w:val="28"/>
                <w:lang w:val="uk-UA" w:eastAsia="uk-UA"/>
              </w:rPr>
            </w:pPr>
            <w:r w:rsidRPr="00097AC3">
              <w:rPr>
                <w:rStyle w:val="FontStyle27"/>
                <w:rFonts w:ascii="Times New Roman" w:hAnsi="Times New Roman" w:cs="Times New Roman"/>
                <w:sz w:val="28"/>
                <w:szCs w:val="28"/>
                <w:lang w:val="uk-UA" w:eastAsia="uk-UA"/>
              </w:rPr>
              <w:t>Розраховано за даними Дежкомстату України.</w:t>
            </w:r>
          </w:p>
        </w:tc>
      </w:tr>
    </w:tbl>
    <w:p w:rsidR="00097AC3" w:rsidRPr="00097AC3" w:rsidRDefault="00097AC3" w:rsidP="00097AC3">
      <w:pPr>
        <w:pStyle w:val="Style8"/>
        <w:widowControl/>
        <w:spacing w:line="240" w:lineRule="exact"/>
        <w:ind w:firstLine="538"/>
        <w:rPr>
          <w:rFonts w:ascii="Times New Roman" w:hAnsi="Times New Roman"/>
          <w:sz w:val="28"/>
          <w:szCs w:val="28"/>
        </w:rPr>
      </w:pPr>
    </w:p>
    <w:p w:rsidR="00097AC3" w:rsidRPr="00097AC3" w:rsidRDefault="00097AC3" w:rsidP="0067405E">
      <w:pPr>
        <w:jc w:val="both"/>
        <w:rPr>
          <w:sz w:val="28"/>
          <w:szCs w:val="28"/>
        </w:rPr>
      </w:pPr>
      <w:r w:rsidRPr="00097AC3">
        <w:rPr>
          <w:rStyle w:val="FontStyle25"/>
          <w:rFonts w:ascii="Times New Roman" w:hAnsi="Times New Roman" w:cs="Times New Roman"/>
          <w:sz w:val="28"/>
          <w:szCs w:val="28"/>
          <w:lang w:val="uk-UA" w:eastAsia="uk-UA"/>
        </w:rPr>
        <w:t>Досягнуто таких рекордних показників було виключно за рахунок збільшення біржової торгівлі сільськогосподарською продукцією, загальні обсяги якої за звітний період склали 40 млрд грн, що майже в 4 рази перевищило обсяги 2007 р</w:t>
      </w:r>
      <w:r w:rsidR="0090177B">
        <w:rPr>
          <w:rStyle w:val="FontStyle25"/>
          <w:rFonts w:ascii="Times New Roman" w:hAnsi="Times New Roman" w:cs="Times New Roman"/>
          <w:sz w:val="28"/>
          <w:szCs w:val="28"/>
          <w:lang w:val="uk-UA" w:eastAsia="uk-UA"/>
        </w:rPr>
        <w:t>.</w:t>
      </w:r>
    </w:p>
    <w:p w:rsidR="00540F27" w:rsidRDefault="00540F27" w:rsidP="00540F27">
      <w:pPr>
        <w:rPr>
          <w:sz w:val="28"/>
          <w:szCs w:val="28"/>
          <w:lang w:val="uk-UA"/>
        </w:rPr>
      </w:pPr>
    </w:p>
    <w:p w:rsidR="00540F27" w:rsidRDefault="00540F27" w:rsidP="00540F27">
      <w:pPr>
        <w:rPr>
          <w:sz w:val="28"/>
          <w:szCs w:val="28"/>
          <w:lang w:val="uk-UA"/>
        </w:rPr>
      </w:pPr>
    </w:p>
    <w:p w:rsidR="00540F27" w:rsidRDefault="00540F27"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67405E" w:rsidRDefault="0067405E" w:rsidP="00540F27">
      <w:pPr>
        <w:rPr>
          <w:sz w:val="28"/>
          <w:szCs w:val="28"/>
          <w:lang w:val="uk-UA"/>
        </w:rPr>
      </w:pPr>
    </w:p>
    <w:p w:rsidR="00540F27" w:rsidRPr="00540F27" w:rsidRDefault="00540F27" w:rsidP="00540F27">
      <w:pPr>
        <w:jc w:val="center"/>
        <w:rPr>
          <w:b/>
          <w:sz w:val="28"/>
          <w:szCs w:val="28"/>
          <w:lang w:val="uk-UA"/>
        </w:rPr>
      </w:pPr>
      <w:r w:rsidRPr="00540F27">
        <w:rPr>
          <w:b/>
          <w:sz w:val="28"/>
          <w:szCs w:val="28"/>
          <w:lang w:val="uk-UA"/>
        </w:rPr>
        <w:t>ТЕМА 2: БІРЖОВИЙ ТОВАР</w:t>
      </w:r>
    </w:p>
    <w:p w:rsidR="00540F27" w:rsidRDefault="00540F27" w:rsidP="00540F27">
      <w:pPr>
        <w:rPr>
          <w:sz w:val="28"/>
          <w:szCs w:val="28"/>
          <w:lang w:val="uk-UA"/>
        </w:rPr>
      </w:pPr>
    </w:p>
    <w:p w:rsidR="00734C0E" w:rsidRDefault="00734C0E" w:rsidP="00734C0E">
      <w:pPr>
        <w:jc w:val="center"/>
        <w:rPr>
          <w:sz w:val="28"/>
          <w:szCs w:val="28"/>
          <w:lang w:val="uk-UA"/>
        </w:rPr>
      </w:pPr>
      <w:r w:rsidRPr="008318FE">
        <w:rPr>
          <w:b/>
          <w:sz w:val="28"/>
          <w:szCs w:val="28"/>
          <w:lang w:val="uk-UA"/>
        </w:rPr>
        <w:t>Завдання 1. Дайте відповіді на поставлені питання:</w:t>
      </w:r>
    </w:p>
    <w:p w:rsidR="00734C0E" w:rsidRPr="006C4E56" w:rsidRDefault="00734C0E" w:rsidP="00540F27">
      <w:pPr>
        <w:rPr>
          <w:sz w:val="28"/>
          <w:szCs w:val="28"/>
          <w:lang w:val="uk-UA"/>
        </w:rPr>
      </w:pPr>
    </w:p>
    <w:p w:rsidR="00540F27" w:rsidRPr="006C4E56" w:rsidRDefault="00540F27" w:rsidP="004A2249">
      <w:pPr>
        <w:shd w:val="clear" w:color="auto" w:fill="FFFFFF"/>
        <w:tabs>
          <w:tab w:val="left" w:pos="278"/>
        </w:tabs>
        <w:spacing w:line="360" w:lineRule="auto"/>
        <w:ind w:firstLine="278"/>
        <w:jc w:val="both"/>
        <w:rPr>
          <w:sz w:val="28"/>
          <w:szCs w:val="28"/>
        </w:rPr>
      </w:pPr>
      <w:r w:rsidRPr="006C4E56">
        <w:rPr>
          <w:color w:val="000000"/>
          <w:spacing w:val="-9"/>
          <w:sz w:val="28"/>
          <w:szCs w:val="28"/>
          <w:lang w:val="uk-UA"/>
        </w:rPr>
        <w:t>1.</w:t>
      </w:r>
      <w:r w:rsidRPr="006C4E56">
        <w:rPr>
          <w:color w:val="000000"/>
          <w:sz w:val="28"/>
          <w:szCs w:val="28"/>
          <w:lang w:val="uk-UA"/>
        </w:rPr>
        <w:tab/>
      </w:r>
      <w:r w:rsidRPr="006C4E56">
        <w:rPr>
          <w:color w:val="000000"/>
          <w:spacing w:val="7"/>
          <w:sz w:val="28"/>
          <w:szCs w:val="28"/>
          <w:lang w:val="uk-UA"/>
        </w:rPr>
        <w:t>Біржові товари поділяються на три групи:</w:t>
      </w:r>
    </w:p>
    <w:p w:rsidR="00540F27" w:rsidRPr="006C4E56" w:rsidRDefault="00540F27" w:rsidP="004A2249">
      <w:pPr>
        <w:shd w:val="clear" w:color="auto" w:fill="FFFFFF"/>
        <w:tabs>
          <w:tab w:val="left" w:pos="614"/>
          <w:tab w:val="left" w:pos="3893"/>
          <w:tab w:val="left" w:pos="4243"/>
        </w:tabs>
        <w:ind w:firstLine="278"/>
        <w:jc w:val="both"/>
        <w:rPr>
          <w:sz w:val="28"/>
          <w:szCs w:val="28"/>
        </w:rPr>
      </w:pPr>
      <w:r w:rsidRPr="006C4E56">
        <w:rPr>
          <w:iCs/>
          <w:color w:val="000000"/>
          <w:spacing w:val="3"/>
          <w:sz w:val="28"/>
          <w:szCs w:val="28"/>
          <w:lang w:val="uk-UA"/>
        </w:rPr>
        <w:t>а)</w:t>
      </w:r>
      <w:r w:rsidRPr="006C4E56">
        <w:rPr>
          <w:iCs/>
          <w:color w:val="000000"/>
          <w:sz w:val="28"/>
          <w:szCs w:val="28"/>
          <w:lang w:val="uk-UA"/>
        </w:rPr>
        <w:tab/>
      </w:r>
      <w:r w:rsidRPr="006C4E56">
        <w:rPr>
          <w:iCs/>
          <w:color w:val="000000"/>
          <w:spacing w:val="-10"/>
          <w:sz w:val="28"/>
          <w:szCs w:val="28"/>
          <w:lang w:val="uk-UA"/>
        </w:rPr>
        <w:t xml:space="preserve">сільськогосподарська, </w:t>
      </w:r>
      <w:r w:rsidRPr="006C4E56">
        <w:rPr>
          <w:iCs/>
          <w:color w:val="000000"/>
          <w:spacing w:val="-9"/>
          <w:sz w:val="28"/>
          <w:szCs w:val="28"/>
          <w:lang w:val="uk-UA"/>
        </w:rPr>
        <w:t>промислова сировина,</w:t>
      </w:r>
      <w:r w:rsidRPr="006C4E56">
        <w:rPr>
          <w:iCs/>
          <w:color w:val="000000"/>
          <w:sz w:val="28"/>
          <w:szCs w:val="28"/>
          <w:lang w:val="uk-UA"/>
        </w:rPr>
        <w:tab/>
      </w:r>
      <w:r w:rsidRPr="006C4E56">
        <w:rPr>
          <w:iCs/>
          <w:color w:val="000000"/>
          <w:spacing w:val="-4"/>
          <w:sz w:val="28"/>
          <w:szCs w:val="28"/>
          <w:lang w:val="uk-UA"/>
        </w:rPr>
        <w:t xml:space="preserve">валюта;  </w:t>
      </w:r>
    </w:p>
    <w:p w:rsidR="00540F27" w:rsidRPr="006C4E56" w:rsidRDefault="00540F27" w:rsidP="004A2249">
      <w:pPr>
        <w:shd w:val="clear" w:color="auto" w:fill="FFFFFF"/>
        <w:tabs>
          <w:tab w:val="left" w:pos="614"/>
          <w:tab w:val="left" w:pos="3893"/>
        </w:tabs>
        <w:ind w:firstLine="278"/>
        <w:jc w:val="both"/>
        <w:rPr>
          <w:iCs/>
          <w:color w:val="000000"/>
          <w:spacing w:val="-5"/>
          <w:sz w:val="28"/>
          <w:szCs w:val="28"/>
          <w:lang w:val="uk-UA"/>
        </w:rPr>
      </w:pPr>
      <w:r w:rsidRPr="006C4E56">
        <w:rPr>
          <w:iCs/>
          <w:color w:val="000000"/>
          <w:spacing w:val="-2"/>
          <w:sz w:val="28"/>
          <w:szCs w:val="28"/>
          <w:lang w:val="uk-UA"/>
        </w:rPr>
        <w:t>б)</w:t>
      </w:r>
      <w:r w:rsidRPr="006C4E56">
        <w:rPr>
          <w:iCs/>
          <w:color w:val="000000"/>
          <w:sz w:val="28"/>
          <w:szCs w:val="28"/>
          <w:lang w:val="uk-UA"/>
        </w:rPr>
        <w:tab/>
      </w:r>
      <w:r w:rsidRPr="006C4E56">
        <w:rPr>
          <w:iCs/>
          <w:color w:val="000000"/>
          <w:spacing w:val="-5"/>
          <w:sz w:val="28"/>
          <w:szCs w:val="28"/>
          <w:lang w:val="uk-UA"/>
        </w:rPr>
        <w:t>акції, зерно, валюта;</w:t>
      </w:r>
    </w:p>
    <w:p w:rsidR="00540F27" w:rsidRPr="006C4E56" w:rsidRDefault="00540F27" w:rsidP="004A2249">
      <w:pPr>
        <w:shd w:val="clear" w:color="auto" w:fill="FFFFFF"/>
        <w:tabs>
          <w:tab w:val="left" w:pos="614"/>
          <w:tab w:val="left" w:pos="3893"/>
        </w:tabs>
        <w:ind w:firstLine="278"/>
        <w:jc w:val="both"/>
        <w:rPr>
          <w:iCs/>
          <w:color w:val="000000"/>
          <w:spacing w:val="-5"/>
          <w:sz w:val="28"/>
          <w:szCs w:val="28"/>
          <w:lang w:val="uk-UA"/>
        </w:rPr>
      </w:pPr>
      <w:r w:rsidRPr="006C4E56">
        <w:rPr>
          <w:iCs/>
          <w:color w:val="000000"/>
          <w:spacing w:val="-5"/>
          <w:sz w:val="28"/>
          <w:szCs w:val="28"/>
          <w:lang w:val="uk-UA"/>
        </w:rPr>
        <w:t>в) сільськогосподарська, промислова сировина, фінансові інструменти;</w:t>
      </w:r>
    </w:p>
    <w:p w:rsidR="00540F27" w:rsidRPr="006C4E56" w:rsidRDefault="00540F27" w:rsidP="004A2249">
      <w:pPr>
        <w:shd w:val="clear" w:color="auto" w:fill="FFFFFF"/>
        <w:tabs>
          <w:tab w:val="left" w:pos="614"/>
          <w:tab w:val="left" w:pos="3893"/>
        </w:tabs>
        <w:ind w:firstLine="278"/>
        <w:jc w:val="both"/>
        <w:rPr>
          <w:iCs/>
          <w:color w:val="000000"/>
          <w:spacing w:val="-4"/>
          <w:sz w:val="28"/>
          <w:szCs w:val="28"/>
          <w:lang w:val="uk-UA"/>
        </w:rPr>
      </w:pPr>
      <w:r w:rsidRPr="006C4E56">
        <w:rPr>
          <w:iCs/>
          <w:color w:val="000000"/>
          <w:spacing w:val="-4"/>
          <w:sz w:val="28"/>
          <w:szCs w:val="28"/>
          <w:lang w:val="uk-UA"/>
        </w:rPr>
        <w:t>г) нафта, зерно, облігації.</w:t>
      </w:r>
    </w:p>
    <w:p w:rsidR="00540F27" w:rsidRPr="006C4E56" w:rsidRDefault="00540F27" w:rsidP="00540F27">
      <w:pPr>
        <w:shd w:val="clear" w:color="auto" w:fill="FFFFFF"/>
        <w:tabs>
          <w:tab w:val="left" w:pos="614"/>
          <w:tab w:val="left" w:pos="3893"/>
        </w:tabs>
        <w:spacing w:line="360" w:lineRule="auto"/>
        <w:ind w:firstLine="278"/>
        <w:jc w:val="both"/>
        <w:rPr>
          <w:sz w:val="28"/>
          <w:szCs w:val="28"/>
        </w:rPr>
      </w:pPr>
    </w:p>
    <w:p w:rsidR="00540F27" w:rsidRPr="006C4E56" w:rsidRDefault="00540F27" w:rsidP="00540F27">
      <w:pPr>
        <w:shd w:val="clear" w:color="auto" w:fill="FFFFFF"/>
        <w:tabs>
          <w:tab w:val="left" w:pos="278"/>
        </w:tabs>
        <w:spacing w:line="360" w:lineRule="auto"/>
        <w:ind w:firstLine="278"/>
        <w:jc w:val="both"/>
        <w:rPr>
          <w:color w:val="000000"/>
          <w:spacing w:val="6"/>
          <w:sz w:val="28"/>
          <w:szCs w:val="28"/>
          <w:lang w:val="uk-UA"/>
        </w:rPr>
      </w:pPr>
      <w:r w:rsidRPr="006C4E56">
        <w:rPr>
          <w:color w:val="000000"/>
          <w:spacing w:val="-1"/>
          <w:sz w:val="28"/>
          <w:szCs w:val="28"/>
          <w:lang w:val="uk-UA"/>
        </w:rPr>
        <w:t>2.</w:t>
      </w:r>
      <w:r w:rsidRPr="006C4E56">
        <w:rPr>
          <w:color w:val="000000"/>
          <w:sz w:val="28"/>
          <w:szCs w:val="28"/>
          <w:lang w:val="uk-UA"/>
        </w:rPr>
        <w:tab/>
      </w:r>
      <w:r w:rsidRPr="006C4E56">
        <w:rPr>
          <w:color w:val="000000"/>
          <w:spacing w:val="6"/>
          <w:sz w:val="28"/>
          <w:szCs w:val="28"/>
          <w:lang w:val="uk-UA"/>
        </w:rPr>
        <w:t>Фінансові інструменти класифікують на:</w:t>
      </w:r>
    </w:p>
    <w:p w:rsidR="00540F27" w:rsidRPr="006C4E56" w:rsidRDefault="00540F27" w:rsidP="00540F27">
      <w:pPr>
        <w:shd w:val="clear" w:color="auto" w:fill="FFFFFF"/>
        <w:tabs>
          <w:tab w:val="left" w:pos="278"/>
        </w:tabs>
        <w:ind w:firstLine="278"/>
        <w:jc w:val="both"/>
        <w:rPr>
          <w:color w:val="000000"/>
          <w:spacing w:val="6"/>
          <w:sz w:val="28"/>
          <w:szCs w:val="28"/>
          <w:lang w:val="uk-UA"/>
        </w:rPr>
      </w:pPr>
      <w:r w:rsidRPr="006C4E56">
        <w:rPr>
          <w:color w:val="000000"/>
          <w:spacing w:val="6"/>
          <w:sz w:val="28"/>
          <w:szCs w:val="28"/>
          <w:lang w:val="uk-UA"/>
        </w:rPr>
        <w:t>а) цінні папери, похідні фінансові інструменти;</w:t>
      </w:r>
    </w:p>
    <w:p w:rsidR="00540F27" w:rsidRPr="006C4E56" w:rsidRDefault="00540F27" w:rsidP="00540F27">
      <w:pPr>
        <w:shd w:val="clear" w:color="auto" w:fill="FFFFFF"/>
        <w:tabs>
          <w:tab w:val="left" w:pos="278"/>
        </w:tabs>
        <w:ind w:firstLine="278"/>
        <w:jc w:val="both"/>
        <w:rPr>
          <w:color w:val="000000"/>
          <w:spacing w:val="6"/>
          <w:sz w:val="28"/>
          <w:szCs w:val="28"/>
          <w:lang w:val="uk-UA"/>
        </w:rPr>
      </w:pPr>
      <w:r w:rsidRPr="006C4E56">
        <w:rPr>
          <w:color w:val="000000"/>
          <w:spacing w:val="6"/>
          <w:sz w:val="28"/>
          <w:szCs w:val="28"/>
          <w:lang w:val="uk-UA"/>
        </w:rPr>
        <w:t>б) валюта, синтетичні, гібридні фінансові інструменти;</w:t>
      </w:r>
    </w:p>
    <w:p w:rsidR="00540F27" w:rsidRPr="006C4E56" w:rsidRDefault="00540F27" w:rsidP="00540F27">
      <w:pPr>
        <w:shd w:val="clear" w:color="auto" w:fill="FFFFFF"/>
        <w:tabs>
          <w:tab w:val="left" w:pos="278"/>
        </w:tabs>
        <w:ind w:firstLine="278"/>
        <w:jc w:val="both"/>
        <w:rPr>
          <w:color w:val="000000"/>
          <w:spacing w:val="6"/>
          <w:sz w:val="28"/>
          <w:szCs w:val="28"/>
          <w:lang w:val="uk-UA"/>
        </w:rPr>
      </w:pPr>
      <w:r w:rsidRPr="006C4E56">
        <w:rPr>
          <w:color w:val="000000"/>
          <w:spacing w:val="6"/>
          <w:sz w:val="28"/>
          <w:szCs w:val="28"/>
          <w:lang w:val="uk-UA"/>
        </w:rPr>
        <w:t>в) цінні папери, відсоткові ставки, валюта, похідні гібридні та синтетичні фінансові інструменти.</w:t>
      </w:r>
    </w:p>
    <w:p w:rsidR="00540F27" w:rsidRPr="006C4E56" w:rsidRDefault="00540F27" w:rsidP="00540F27">
      <w:pPr>
        <w:shd w:val="clear" w:color="auto" w:fill="FFFFFF"/>
        <w:tabs>
          <w:tab w:val="left" w:pos="278"/>
        </w:tabs>
        <w:ind w:firstLine="278"/>
        <w:jc w:val="both"/>
        <w:rPr>
          <w:sz w:val="28"/>
          <w:szCs w:val="28"/>
          <w:lang w:val="uk-UA"/>
        </w:rPr>
      </w:pPr>
    </w:p>
    <w:p w:rsidR="00540F27" w:rsidRPr="006C4E56" w:rsidRDefault="00540F27" w:rsidP="00540F27">
      <w:pPr>
        <w:shd w:val="clear" w:color="auto" w:fill="FFFFFF"/>
        <w:tabs>
          <w:tab w:val="left" w:pos="278"/>
        </w:tabs>
        <w:spacing w:line="360" w:lineRule="auto"/>
        <w:ind w:firstLine="278"/>
        <w:jc w:val="both"/>
        <w:rPr>
          <w:sz w:val="28"/>
          <w:szCs w:val="28"/>
        </w:rPr>
      </w:pPr>
      <w:r w:rsidRPr="006C4E56">
        <w:rPr>
          <w:color w:val="000000"/>
          <w:spacing w:val="-1"/>
          <w:sz w:val="28"/>
          <w:szCs w:val="28"/>
          <w:lang w:val="uk-UA"/>
        </w:rPr>
        <w:t>3.</w:t>
      </w:r>
      <w:r w:rsidRPr="006C4E56">
        <w:rPr>
          <w:color w:val="000000"/>
          <w:sz w:val="28"/>
          <w:szCs w:val="28"/>
          <w:lang w:val="uk-UA"/>
        </w:rPr>
        <w:tab/>
      </w:r>
      <w:r w:rsidRPr="006C4E56">
        <w:rPr>
          <w:color w:val="000000"/>
          <w:spacing w:val="5"/>
          <w:sz w:val="28"/>
          <w:szCs w:val="28"/>
          <w:lang w:val="uk-UA"/>
        </w:rPr>
        <w:t>Основними характеристиками біржового товару є:</w:t>
      </w:r>
    </w:p>
    <w:p w:rsidR="00540F27" w:rsidRPr="006C4E56" w:rsidRDefault="00540F27" w:rsidP="00540F27">
      <w:pPr>
        <w:shd w:val="clear" w:color="auto" w:fill="FFFFFF"/>
        <w:tabs>
          <w:tab w:val="left" w:pos="590"/>
          <w:tab w:val="left" w:pos="3970"/>
        </w:tabs>
        <w:ind w:firstLine="278"/>
        <w:jc w:val="both"/>
        <w:rPr>
          <w:iCs/>
          <w:color w:val="000000"/>
          <w:spacing w:val="-11"/>
          <w:sz w:val="28"/>
          <w:szCs w:val="28"/>
          <w:lang w:val="uk-UA"/>
        </w:rPr>
      </w:pPr>
      <w:r w:rsidRPr="006C4E56">
        <w:rPr>
          <w:iCs/>
          <w:color w:val="000000"/>
          <w:spacing w:val="3"/>
          <w:sz w:val="28"/>
          <w:szCs w:val="28"/>
          <w:lang w:val="uk-UA"/>
        </w:rPr>
        <w:t>а)</w:t>
      </w:r>
      <w:r w:rsidRPr="006C4E56">
        <w:rPr>
          <w:iCs/>
          <w:color w:val="000000"/>
          <w:sz w:val="28"/>
          <w:szCs w:val="28"/>
          <w:lang w:val="uk-UA"/>
        </w:rPr>
        <w:tab/>
      </w:r>
      <w:r w:rsidRPr="006C4E56">
        <w:rPr>
          <w:iCs/>
          <w:color w:val="000000"/>
          <w:spacing w:val="-11"/>
          <w:sz w:val="28"/>
          <w:szCs w:val="28"/>
          <w:lang w:val="uk-UA"/>
        </w:rPr>
        <w:t>масовість;</w:t>
      </w:r>
    </w:p>
    <w:p w:rsidR="00540F27" w:rsidRPr="006C4E56" w:rsidRDefault="00540F27" w:rsidP="00540F27">
      <w:pPr>
        <w:shd w:val="clear" w:color="auto" w:fill="FFFFFF"/>
        <w:tabs>
          <w:tab w:val="left" w:pos="590"/>
          <w:tab w:val="left" w:pos="3970"/>
        </w:tabs>
        <w:ind w:firstLine="278"/>
        <w:jc w:val="both"/>
        <w:rPr>
          <w:sz w:val="28"/>
          <w:szCs w:val="28"/>
        </w:rPr>
      </w:pPr>
      <w:r w:rsidRPr="006C4E56">
        <w:rPr>
          <w:iCs/>
          <w:color w:val="000000"/>
          <w:sz w:val="28"/>
          <w:szCs w:val="28"/>
          <w:lang w:val="uk-UA"/>
        </w:rPr>
        <w:t>в</w:t>
      </w:r>
      <w:r w:rsidRPr="006C4E56">
        <w:rPr>
          <w:iCs/>
          <w:color w:val="000000"/>
          <w:spacing w:val="-4"/>
          <w:sz w:val="28"/>
          <w:szCs w:val="28"/>
          <w:lang w:val="uk-UA"/>
        </w:rPr>
        <w:t>) вільне ціноутворення;</w:t>
      </w:r>
    </w:p>
    <w:p w:rsidR="00540F27" w:rsidRPr="006C4E56" w:rsidRDefault="00540F27" w:rsidP="00540F27">
      <w:pPr>
        <w:shd w:val="clear" w:color="auto" w:fill="FFFFFF"/>
        <w:tabs>
          <w:tab w:val="left" w:pos="590"/>
          <w:tab w:val="left" w:pos="3965"/>
        </w:tabs>
        <w:ind w:firstLine="278"/>
        <w:jc w:val="both"/>
        <w:rPr>
          <w:iCs/>
          <w:color w:val="000000"/>
          <w:spacing w:val="-7"/>
          <w:sz w:val="28"/>
          <w:szCs w:val="28"/>
          <w:lang w:val="uk-UA"/>
        </w:rPr>
      </w:pPr>
      <w:r w:rsidRPr="006C4E56">
        <w:rPr>
          <w:iCs/>
          <w:color w:val="000000"/>
          <w:spacing w:val="1"/>
          <w:sz w:val="28"/>
          <w:szCs w:val="28"/>
          <w:lang w:val="uk-UA"/>
        </w:rPr>
        <w:t>б)</w:t>
      </w:r>
      <w:r w:rsidRPr="006C4E56">
        <w:rPr>
          <w:iCs/>
          <w:color w:val="000000"/>
          <w:sz w:val="28"/>
          <w:szCs w:val="28"/>
          <w:lang w:val="uk-UA"/>
        </w:rPr>
        <w:tab/>
      </w:r>
      <w:r w:rsidRPr="006C4E56">
        <w:rPr>
          <w:iCs/>
          <w:color w:val="000000"/>
          <w:spacing w:val="-7"/>
          <w:sz w:val="28"/>
          <w:szCs w:val="28"/>
          <w:lang w:val="uk-UA"/>
        </w:rPr>
        <w:t>замінність, здатність до стандартизації</w:t>
      </w:r>
    </w:p>
    <w:p w:rsidR="00540F27" w:rsidRPr="006C4E56" w:rsidRDefault="00540F27" w:rsidP="00540F27">
      <w:pPr>
        <w:shd w:val="clear" w:color="auto" w:fill="FFFFFF"/>
        <w:tabs>
          <w:tab w:val="left" w:pos="590"/>
          <w:tab w:val="left" w:pos="3965"/>
        </w:tabs>
        <w:ind w:firstLine="278"/>
        <w:jc w:val="both"/>
        <w:rPr>
          <w:iCs/>
          <w:color w:val="000000"/>
          <w:spacing w:val="-2"/>
          <w:sz w:val="28"/>
          <w:szCs w:val="28"/>
          <w:lang w:val="uk-UA"/>
        </w:rPr>
      </w:pPr>
      <w:r w:rsidRPr="006C4E56">
        <w:rPr>
          <w:iCs/>
          <w:color w:val="000000"/>
          <w:spacing w:val="-2"/>
          <w:sz w:val="28"/>
          <w:szCs w:val="28"/>
          <w:lang w:val="uk-UA"/>
        </w:rPr>
        <w:t>г) всі вище названі.</w:t>
      </w:r>
    </w:p>
    <w:p w:rsidR="004A2249" w:rsidRDefault="004A2249" w:rsidP="00540F27">
      <w:pPr>
        <w:shd w:val="clear" w:color="auto" w:fill="FFFFFF"/>
        <w:tabs>
          <w:tab w:val="left" w:pos="590"/>
          <w:tab w:val="left" w:pos="3965"/>
        </w:tabs>
        <w:spacing w:line="360" w:lineRule="auto"/>
        <w:ind w:firstLine="278"/>
        <w:jc w:val="both"/>
        <w:rPr>
          <w:color w:val="000000"/>
          <w:spacing w:val="1"/>
          <w:sz w:val="28"/>
          <w:szCs w:val="28"/>
          <w:lang w:val="uk-UA"/>
        </w:rPr>
      </w:pPr>
    </w:p>
    <w:p w:rsidR="00540F27" w:rsidRPr="006C4E56" w:rsidRDefault="00540F27" w:rsidP="00540F27">
      <w:pPr>
        <w:shd w:val="clear" w:color="auto" w:fill="FFFFFF"/>
        <w:tabs>
          <w:tab w:val="left" w:pos="590"/>
          <w:tab w:val="left" w:pos="3965"/>
        </w:tabs>
        <w:spacing w:line="360" w:lineRule="auto"/>
        <w:ind w:firstLine="278"/>
        <w:jc w:val="both"/>
        <w:rPr>
          <w:sz w:val="28"/>
          <w:szCs w:val="28"/>
        </w:rPr>
      </w:pPr>
      <w:r w:rsidRPr="006C4E56">
        <w:rPr>
          <w:color w:val="000000"/>
          <w:spacing w:val="1"/>
          <w:sz w:val="28"/>
          <w:szCs w:val="28"/>
          <w:lang w:val="uk-UA"/>
        </w:rPr>
        <w:t>4.</w:t>
      </w:r>
      <w:r w:rsidRPr="006C4E56">
        <w:rPr>
          <w:color w:val="000000"/>
          <w:sz w:val="28"/>
          <w:szCs w:val="28"/>
          <w:lang w:val="uk-UA"/>
        </w:rPr>
        <w:tab/>
      </w:r>
      <w:r w:rsidRPr="006C4E56">
        <w:rPr>
          <w:color w:val="000000"/>
          <w:spacing w:val="6"/>
          <w:sz w:val="28"/>
          <w:szCs w:val="28"/>
          <w:lang w:val="uk-UA"/>
        </w:rPr>
        <w:t>Угода вважається біржовою, якщо вона:</w:t>
      </w:r>
    </w:p>
    <w:p w:rsidR="00540F27" w:rsidRPr="006C4E56" w:rsidRDefault="00540F27" w:rsidP="00540F27">
      <w:pPr>
        <w:shd w:val="clear" w:color="auto" w:fill="FFFFFF"/>
        <w:ind w:firstLine="278"/>
        <w:jc w:val="both"/>
        <w:rPr>
          <w:sz w:val="28"/>
          <w:szCs w:val="28"/>
        </w:rPr>
      </w:pPr>
      <w:r w:rsidRPr="006C4E56">
        <w:rPr>
          <w:iCs/>
          <w:color w:val="000000"/>
          <w:spacing w:val="1"/>
          <w:sz w:val="28"/>
          <w:szCs w:val="28"/>
          <w:lang w:val="uk-UA"/>
        </w:rPr>
        <w:t>а)</w:t>
      </w:r>
      <w:r w:rsidRPr="006C4E56">
        <w:rPr>
          <w:iCs/>
          <w:color w:val="000000"/>
          <w:sz w:val="28"/>
          <w:szCs w:val="28"/>
          <w:lang w:val="uk-UA"/>
        </w:rPr>
        <w:tab/>
      </w:r>
      <w:r w:rsidRPr="006C4E56">
        <w:rPr>
          <w:iCs/>
          <w:color w:val="000000"/>
          <w:spacing w:val="-4"/>
          <w:sz w:val="28"/>
          <w:szCs w:val="28"/>
          <w:lang w:val="uk-UA"/>
        </w:rPr>
        <w:t xml:space="preserve">укладена на біржовий товар;        </w:t>
      </w:r>
    </w:p>
    <w:p w:rsidR="00540F27" w:rsidRPr="006C4E56" w:rsidRDefault="00540F27" w:rsidP="00540F27">
      <w:pPr>
        <w:shd w:val="clear" w:color="auto" w:fill="FFFFFF"/>
        <w:tabs>
          <w:tab w:val="left" w:pos="581"/>
          <w:tab w:val="left" w:pos="4210"/>
        </w:tabs>
        <w:ind w:firstLine="278"/>
        <w:jc w:val="both"/>
        <w:rPr>
          <w:iCs/>
          <w:color w:val="000000"/>
          <w:spacing w:val="-3"/>
          <w:sz w:val="28"/>
          <w:szCs w:val="28"/>
          <w:lang w:val="uk-UA"/>
        </w:rPr>
      </w:pPr>
      <w:r w:rsidRPr="006C4E56">
        <w:rPr>
          <w:iCs/>
          <w:color w:val="000000"/>
          <w:spacing w:val="-2"/>
          <w:sz w:val="28"/>
          <w:szCs w:val="28"/>
          <w:lang w:val="uk-UA"/>
        </w:rPr>
        <w:t>б)</w:t>
      </w:r>
      <w:r w:rsidRPr="006C4E56">
        <w:rPr>
          <w:iCs/>
          <w:color w:val="000000"/>
          <w:sz w:val="28"/>
          <w:szCs w:val="28"/>
          <w:lang w:val="uk-UA"/>
        </w:rPr>
        <w:tab/>
      </w:r>
      <w:r w:rsidRPr="006C4E56">
        <w:rPr>
          <w:iCs/>
          <w:color w:val="000000"/>
          <w:spacing w:val="-3"/>
          <w:sz w:val="28"/>
          <w:szCs w:val="28"/>
          <w:lang w:val="uk-UA"/>
        </w:rPr>
        <w:t>укладена в час після біржової  сесії</w:t>
      </w:r>
    </w:p>
    <w:p w:rsidR="00540F27" w:rsidRPr="006C4E56" w:rsidRDefault="00540F27" w:rsidP="00540F27">
      <w:pPr>
        <w:shd w:val="clear" w:color="auto" w:fill="FFFFFF"/>
        <w:tabs>
          <w:tab w:val="left" w:pos="581"/>
        </w:tabs>
        <w:ind w:firstLine="278"/>
        <w:jc w:val="both"/>
        <w:rPr>
          <w:sz w:val="28"/>
          <w:szCs w:val="28"/>
        </w:rPr>
      </w:pPr>
      <w:r w:rsidRPr="006C4E56">
        <w:rPr>
          <w:iCs/>
          <w:color w:val="000000"/>
          <w:spacing w:val="-4"/>
          <w:sz w:val="28"/>
          <w:szCs w:val="28"/>
          <w:lang w:val="uk-UA"/>
        </w:rPr>
        <w:t xml:space="preserve">в) укладена у торговельному </w:t>
      </w:r>
      <w:r w:rsidRPr="006C4E56">
        <w:rPr>
          <w:iCs/>
          <w:color w:val="000000"/>
          <w:spacing w:val="-7"/>
          <w:sz w:val="28"/>
          <w:szCs w:val="28"/>
          <w:lang w:val="uk-UA"/>
        </w:rPr>
        <w:t>залі під час біржової сесії;</w:t>
      </w:r>
    </w:p>
    <w:p w:rsidR="00540F27" w:rsidRPr="006C4E56" w:rsidRDefault="00540F27" w:rsidP="00540F27">
      <w:pPr>
        <w:shd w:val="clear" w:color="auto" w:fill="FFFFFF"/>
        <w:tabs>
          <w:tab w:val="left" w:pos="581"/>
          <w:tab w:val="left" w:pos="4210"/>
        </w:tabs>
        <w:ind w:firstLine="278"/>
        <w:jc w:val="both"/>
        <w:rPr>
          <w:iCs/>
          <w:color w:val="000000"/>
          <w:spacing w:val="-7"/>
          <w:sz w:val="28"/>
          <w:szCs w:val="28"/>
          <w:lang w:val="uk-UA"/>
        </w:rPr>
      </w:pPr>
      <w:r w:rsidRPr="006C4E56">
        <w:rPr>
          <w:iCs/>
          <w:color w:val="000000"/>
          <w:spacing w:val="-3"/>
          <w:sz w:val="28"/>
          <w:szCs w:val="28"/>
          <w:lang w:val="uk-UA"/>
        </w:rPr>
        <w:t xml:space="preserve">г) укладена на біржовий товар </w:t>
      </w:r>
      <w:r w:rsidRPr="006C4E56">
        <w:rPr>
          <w:iCs/>
          <w:color w:val="000000"/>
          <w:spacing w:val="-7"/>
          <w:sz w:val="28"/>
          <w:szCs w:val="28"/>
          <w:lang w:val="uk-UA"/>
        </w:rPr>
        <w:t>у залі брокерами під час сесії.</w:t>
      </w:r>
    </w:p>
    <w:p w:rsidR="00540F27" w:rsidRPr="006C4E56" w:rsidRDefault="00540F27" w:rsidP="00540F27">
      <w:pPr>
        <w:shd w:val="clear" w:color="auto" w:fill="FFFFFF"/>
        <w:tabs>
          <w:tab w:val="left" w:pos="581"/>
          <w:tab w:val="left" w:pos="4210"/>
        </w:tabs>
        <w:ind w:firstLine="278"/>
        <w:jc w:val="both"/>
        <w:rPr>
          <w:sz w:val="28"/>
          <w:szCs w:val="28"/>
        </w:rPr>
      </w:pPr>
    </w:p>
    <w:p w:rsidR="00540F27" w:rsidRPr="006C4E56" w:rsidRDefault="00540F27" w:rsidP="00540F27">
      <w:pPr>
        <w:shd w:val="clear" w:color="auto" w:fill="FFFFFF"/>
        <w:tabs>
          <w:tab w:val="left" w:pos="278"/>
        </w:tabs>
        <w:spacing w:line="360" w:lineRule="auto"/>
        <w:ind w:firstLine="278"/>
        <w:jc w:val="both"/>
        <w:rPr>
          <w:sz w:val="28"/>
          <w:szCs w:val="28"/>
        </w:rPr>
      </w:pPr>
      <w:r w:rsidRPr="006C4E56">
        <w:rPr>
          <w:color w:val="000000"/>
          <w:spacing w:val="-11"/>
          <w:sz w:val="28"/>
          <w:szCs w:val="28"/>
          <w:lang w:val="uk-UA"/>
        </w:rPr>
        <w:t>5.</w:t>
      </w:r>
      <w:r w:rsidRPr="006C4E56">
        <w:rPr>
          <w:color w:val="000000"/>
          <w:sz w:val="28"/>
          <w:szCs w:val="28"/>
          <w:lang w:val="uk-UA"/>
        </w:rPr>
        <w:tab/>
      </w:r>
      <w:r w:rsidRPr="006C4E56">
        <w:rPr>
          <w:color w:val="000000"/>
          <w:spacing w:val="7"/>
          <w:sz w:val="28"/>
          <w:szCs w:val="28"/>
          <w:lang w:val="uk-UA"/>
        </w:rPr>
        <w:t>Фінансові інструменти - це:</w:t>
      </w:r>
    </w:p>
    <w:p w:rsidR="00540F27" w:rsidRPr="006C4E56" w:rsidRDefault="00540F27" w:rsidP="00540F27">
      <w:pPr>
        <w:shd w:val="clear" w:color="auto" w:fill="FFFFFF"/>
        <w:tabs>
          <w:tab w:val="left" w:pos="557"/>
        </w:tabs>
        <w:ind w:firstLine="278"/>
        <w:jc w:val="both"/>
        <w:rPr>
          <w:sz w:val="28"/>
          <w:szCs w:val="28"/>
        </w:rPr>
      </w:pPr>
      <w:r w:rsidRPr="006C4E56">
        <w:rPr>
          <w:iCs/>
          <w:color w:val="000000"/>
          <w:spacing w:val="1"/>
          <w:sz w:val="28"/>
          <w:szCs w:val="28"/>
          <w:lang w:val="uk-UA"/>
        </w:rPr>
        <w:t>а)</w:t>
      </w:r>
      <w:r w:rsidRPr="006C4E56">
        <w:rPr>
          <w:iCs/>
          <w:color w:val="000000"/>
          <w:sz w:val="28"/>
          <w:szCs w:val="28"/>
          <w:lang w:val="uk-UA"/>
        </w:rPr>
        <w:tab/>
      </w:r>
      <w:r w:rsidRPr="006C4E56">
        <w:rPr>
          <w:iCs/>
          <w:color w:val="000000"/>
          <w:spacing w:val="-4"/>
          <w:sz w:val="28"/>
          <w:szCs w:val="28"/>
          <w:lang w:val="uk-UA"/>
        </w:rPr>
        <w:t xml:space="preserve">товари і послуги фінансових  </w:t>
      </w:r>
      <w:r w:rsidRPr="006C4E56">
        <w:rPr>
          <w:iCs/>
          <w:color w:val="000000"/>
          <w:spacing w:val="-3"/>
          <w:sz w:val="28"/>
          <w:szCs w:val="28"/>
          <w:lang w:val="uk-UA"/>
        </w:rPr>
        <w:t>інститутів;</w:t>
      </w:r>
    </w:p>
    <w:p w:rsidR="00540F27" w:rsidRPr="006C4E56" w:rsidRDefault="00540F27" w:rsidP="00540F27">
      <w:pPr>
        <w:shd w:val="clear" w:color="auto" w:fill="FFFFFF"/>
        <w:tabs>
          <w:tab w:val="left" w:pos="557"/>
          <w:tab w:val="left" w:pos="3926"/>
        </w:tabs>
        <w:ind w:firstLine="278"/>
        <w:jc w:val="both"/>
        <w:rPr>
          <w:iCs/>
          <w:color w:val="000000"/>
          <w:spacing w:val="-6"/>
          <w:sz w:val="28"/>
          <w:szCs w:val="28"/>
          <w:lang w:val="uk-UA"/>
        </w:rPr>
      </w:pPr>
      <w:r w:rsidRPr="006C4E56">
        <w:rPr>
          <w:iCs/>
          <w:color w:val="000000"/>
          <w:spacing w:val="-3"/>
          <w:sz w:val="28"/>
          <w:szCs w:val="28"/>
          <w:lang w:val="uk-UA"/>
        </w:rPr>
        <w:t>б)</w:t>
      </w:r>
      <w:r w:rsidRPr="006C4E56">
        <w:rPr>
          <w:iCs/>
          <w:color w:val="000000"/>
          <w:sz w:val="28"/>
          <w:szCs w:val="28"/>
          <w:lang w:val="uk-UA"/>
        </w:rPr>
        <w:tab/>
      </w:r>
      <w:r w:rsidRPr="006C4E56">
        <w:rPr>
          <w:iCs/>
          <w:color w:val="000000"/>
          <w:spacing w:val="-6"/>
          <w:sz w:val="28"/>
          <w:szCs w:val="28"/>
          <w:lang w:val="uk-UA"/>
        </w:rPr>
        <w:t>товари промислових ТНК;</w:t>
      </w:r>
    </w:p>
    <w:p w:rsidR="00540F27" w:rsidRPr="006C4E56" w:rsidRDefault="00540F27" w:rsidP="00540F27">
      <w:pPr>
        <w:shd w:val="clear" w:color="auto" w:fill="FFFFFF"/>
        <w:tabs>
          <w:tab w:val="left" w:pos="557"/>
          <w:tab w:val="left" w:pos="3926"/>
        </w:tabs>
        <w:ind w:firstLine="278"/>
        <w:jc w:val="both"/>
        <w:rPr>
          <w:iCs/>
          <w:color w:val="000000"/>
          <w:spacing w:val="-6"/>
          <w:sz w:val="28"/>
          <w:szCs w:val="28"/>
          <w:lang w:val="uk-UA"/>
        </w:rPr>
      </w:pPr>
      <w:r w:rsidRPr="006C4E56">
        <w:rPr>
          <w:iCs/>
          <w:color w:val="000000"/>
          <w:spacing w:val="-4"/>
          <w:sz w:val="28"/>
          <w:szCs w:val="28"/>
          <w:lang w:val="uk-UA"/>
        </w:rPr>
        <w:t>в) послуги депозитаріїв</w:t>
      </w:r>
    </w:p>
    <w:p w:rsidR="00540F27" w:rsidRPr="006C4E56" w:rsidRDefault="00540F27" w:rsidP="00540F27">
      <w:pPr>
        <w:shd w:val="clear" w:color="auto" w:fill="FFFFFF"/>
        <w:tabs>
          <w:tab w:val="left" w:pos="557"/>
          <w:tab w:val="left" w:pos="3926"/>
        </w:tabs>
        <w:ind w:firstLine="278"/>
        <w:jc w:val="both"/>
        <w:rPr>
          <w:iCs/>
          <w:color w:val="000000"/>
          <w:spacing w:val="-5"/>
          <w:sz w:val="28"/>
          <w:szCs w:val="28"/>
          <w:lang w:val="uk-UA"/>
        </w:rPr>
      </w:pPr>
      <w:r w:rsidRPr="006C4E56">
        <w:rPr>
          <w:iCs/>
          <w:color w:val="000000"/>
          <w:spacing w:val="-5"/>
          <w:sz w:val="28"/>
          <w:szCs w:val="28"/>
          <w:lang w:val="uk-UA"/>
        </w:rPr>
        <w:t>г) послуги реєстраторів</w:t>
      </w:r>
    </w:p>
    <w:p w:rsidR="00540F27" w:rsidRPr="006C4E56" w:rsidRDefault="00540F27" w:rsidP="00540F27">
      <w:pPr>
        <w:shd w:val="clear" w:color="auto" w:fill="FFFFFF"/>
        <w:tabs>
          <w:tab w:val="left" w:pos="557"/>
          <w:tab w:val="left" w:pos="3926"/>
        </w:tabs>
        <w:ind w:firstLine="278"/>
        <w:jc w:val="both"/>
        <w:rPr>
          <w:sz w:val="28"/>
          <w:szCs w:val="28"/>
        </w:rPr>
      </w:pPr>
    </w:p>
    <w:p w:rsidR="00540F27" w:rsidRPr="006C4E56" w:rsidRDefault="00540F27" w:rsidP="00540F27">
      <w:pPr>
        <w:shd w:val="clear" w:color="auto" w:fill="FFFFFF"/>
        <w:tabs>
          <w:tab w:val="left" w:pos="278"/>
        </w:tabs>
        <w:spacing w:line="360" w:lineRule="auto"/>
        <w:ind w:firstLine="278"/>
        <w:jc w:val="both"/>
        <w:rPr>
          <w:sz w:val="28"/>
          <w:szCs w:val="28"/>
        </w:rPr>
      </w:pPr>
      <w:r w:rsidRPr="006C4E56">
        <w:rPr>
          <w:color w:val="000000"/>
          <w:sz w:val="28"/>
          <w:szCs w:val="28"/>
          <w:lang w:val="uk-UA"/>
        </w:rPr>
        <w:t>6.</w:t>
      </w:r>
      <w:r w:rsidRPr="006C4E56">
        <w:rPr>
          <w:color w:val="000000"/>
          <w:sz w:val="28"/>
          <w:szCs w:val="28"/>
          <w:lang w:val="uk-UA"/>
        </w:rPr>
        <w:tab/>
      </w:r>
      <w:r w:rsidRPr="006C4E56">
        <w:rPr>
          <w:color w:val="000000"/>
          <w:spacing w:val="6"/>
          <w:sz w:val="28"/>
          <w:szCs w:val="28"/>
          <w:lang w:val="uk-UA"/>
        </w:rPr>
        <w:t>Фінансові інструменти поділяються на такі групи:</w:t>
      </w:r>
    </w:p>
    <w:p w:rsidR="00540F27" w:rsidRPr="006C4E56" w:rsidRDefault="00540F27" w:rsidP="00E4242E">
      <w:pPr>
        <w:shd w:val="clear" w:color="auto" w:fill="FFFFFF"/>
        <w:ind w:firstLine="278"/>
        <w:jc w:val="both"/>
        <w:rPr>
          <w:sz w:val="28"/>
          <w:szCs w:val="28"/>
        </w:rPr>
      </w:pPr>
      <w:r w:rsidRPr="006C4E56">
        <w:rPr>
          <w:iCs/>
          <w:color w:val="000000"/>
          <w:spacing w:val="1"/>
          <w:sz w:val="28"/>
          <w:szCs w:val="28"/>
          <w:lang w:val="uk-UA"/>
        </w:rPr>
        <w:t>а)</w:t>
      </w:r>
      <w:r w:rsidRPr="006C4E56">
        <w:rPr>
          <w:iCs/>
          <w:color w:val="000000"/>
          <w:sz w:val="28"/>
          <w:szCs w:val="28"/>
          <w:lang w:val="uk-UA"/>
        </w:rPr>
        <w:tab/>
      </w:r>
      <w:r w:rsidRPr="006C4E56">
        <w:rPr>
          <w:iCs/>
          <w:color w:val="000000"/>
          <w:spacing w:val="-6"/>
          <w:sz w:val="28"/>
          <w:szCs w:val="28"/>
          <w:lang w:val="uk-UA"/>
        </w:rPr>
        <w:t>акції, боргові зобов'язання;</w:t>
      </w:r>
      <w:r w:rsidRPr="006C4E56">
        <w:rPr>
          <w:iCs/>
          <w:color w:val="000000"/>
          <w:sz w:val="28"/>
          <w:szCs w:val="28"/>
          <w:lang w:val="uk-UA"/>
        </w:rPr>
        <w:tab/>
      </w:r>
    </w:p>
    <w:p w:rsidR="00540F27" w:rsidRPr="006C4E56" w:rsidRDefault="00540F27" w:rsidP="00E4242E">
      <w:pPr>
        <w:shd w:val="clear" w:color="auto" w:fill="FFFFFF"/>
        <w:tabs>
          <w:tab w:val="left" w:pos="490"/>
          <w:tab w:val="left" w:pos="3878"/>
          <w:tab w:val="left" w:pos="4147"/>
        </w:tabs>
        <w:ind w:firstLine="278"/>
        <w:jc w:val="both"/>
        <w:rPr>
          <w:iCs/>
          <w:color w:val="000000"/>
          <w:sz w:val="28"/>
          <w:szCs w:val="28"/>
          <w:lang w:val="uk-UA"/>
        </w:rPr>
      </w:pPr>
      <w:r w:rsidRPr="006C4E56">
        <w:rPr>
          <w:iCs/>
          <w:color w:val="000000"/>
          <w:spacing w:val="-2"/>
          <w:sz w:val="28"/>
          <w:szCs w:val="28"/>
          <w:lang w:val="uk-UA"/>
        </w:rPr>
        <w:t>б)</w:t>
      </w:r>
      <w:r w:rsidRPr="006C4E56">
        <w:rPr>
          <w:iCs/>
          <w:color w:val="000000"/>
          <w:sz w:val="28"/>
          <w:szCs w:val="28"/>
          <w:lang w:val="uk-UA"/>
        </w:rPr>
        <w:t xml:space="preserve"> </w:t>
      </w:r>
      <w:r w:rsidRPr="006C4E56">
        <w:rPr>
          <w:iCs/>
          <w:color w:val="000000"/>
          <w:spacing w:val="-5"/>
          <w:sz w:val="28"/>
          <w:szCs w:val="28"/>
          <w:lang w:val="uk-UA"/>
        </w:rPr>
        <w:t xml:space="preserve">акції та похідні фінансові </w:t>
      </w:r>
      <w:r w:rsidRPr="006C4E56">
        <w:rPr>
          <w:iCs/>
          <w:color w:val="000000"/>
          <w:spacing w:val="-6"/>
          <w:sz w:val="28"/>
          <w:szCs w:val="28"/>
          <w:lang w:val="uk-UA"/>
        </w:rPr>
        <w:t>інструменти;</w:t>
      </w:r>
    </w:p>
    <w:p w:rsidR="00540F27" w:rsidRPr="006C4E56" w:rsidRDefault="00540F27" w:rsidP="00E4242E">
      <w:pPr>
        <w:shd w:val="clear" w:color="auto" w:fill="FFFFFF"/>
        <w:tabs>
          <w:tab w:val="left" w:pos="490"/>
          <w:tab w:val="left" w:pos="3888"/>
          <w:tab w:val="left" w:pos="4147"/>
        </w:tabs>
        <w:ind w:firstLine="278"/>
        <w:jc w:val="both"/>
        <w:rPr>
          <w:sz w:val="28"/>
          <w:szCs w:val="28"/>
          <w:lang w:val="uk-UA"/>
        </w:rPr>
      </w:pPr>
      <w:r w:rsidRPr="006C4E56">
        <w:rPr>
          <w:iCs/>
          <w:color w:val="000000"/>
          <w:spacing w:val="-2"/>
          <w:sz w:val="28"/>
          <w:szCs w:val="28"/>
          <w:lang w:val="uk-UA"/>
        </w:rPr>
        <w:t>в) гібридні та синтетичні</w:t>
      </w:r>
      <w:r w:rsidR="00E4242E" w:rsidRPr="006C4E56">
        <w:rPr>
          <w:iCs/>
          <w:color w:val="000000"/>
          <w:spacing w:val="-2"/>
          <w:sz w:val="28"/>
          <w:szCs w:val="28"/>
          <w:lang w:val="uk-UA"/>
        </w:rPr>
        <w:t xml:space="preserve"> інструменти;</w:t>
      </w:r>
    </w:p>
    <w:p w:rsidR="00540F27" w:rsidRPr="006C4E56" w:rsidRDefault="00540F27" w:rsidP="00E4242E">
      <w:pPr>
        <w:shd w:val="clear" w:color="auto" w:fill="FFFFFF"/>
        <w:tabs>
          <w:tab w:val="left" w:pos="490"/>
          <w:tab w:val="left" w:pos="3878"/>
          <w:tab w:val="left" w:pos="4147"/>
        </w:tabs>
        <w:ind w:firstLine="278"/>
        <w:jc w:val="both"/>
        <w:rPr>
          <w:iCs/>
          <w:color w:val="000000"/>
          <w:spacing w:val="-3"/>
          <w:sz w:val="28"/>
          <w:szCs w:val="28"/>
          <w:lang w:val="uk-UA"/>
        </w:rPr>
      </w:pPr>
      <w:r w:rsidRPr="006C4E56">
        <w:rPr>
          <w:iCs/>
          <w:color w:val="000000"/>
          <w:spacing w:val="-4"/>
          <w:sz w:val="28"/>
          <w:szCs w:val="28"/>
          <w:lang w:val="uk-UA"/>
        </w:rPr>
        <w:t xml:space="preserve">г) акції, боргові зобов'язання,похідні, гібридні та </w:t>
      </w:r>
      <w:r w:rsidRPr="006C4E56">
        <w:rPr>
          <w:iCs/>
          <w:color w:val="000000"/>
          <w:spacing w:val="-3"/>
          <w:sz w:val="28"/>
          <w:szCs w:val="28"/>
          <w:lang w:val="uk-UA"/>
        </w:rPr>
        <w:t>синтетичні інструменти.</w:t>
      </w:r>
    </w:p>
    <w:p w:rsidR="006C4E56" w:rsidRDefault="006C4E56" w:rsidP="00E4242E">
      <w:pPr>
        <w:shd w:val="clear" w:color="auto" w:fill="FFFFFF"/>
        <w:tabs>
          <w:tab w:val="left" w:pos="490"/>
          <w:tab w:val="left" w:pos="3878"/>
          <w:tab w:val="left" w:pos="4147"/>
        </w:tabs>
        <w:ind w:firstLine="278"/>
        <w:jc w:val="both"/>
        <w:rPr>
          <w:sz w:val="28"/>
          <w:szCs w:val="28"/>
          <w:lang w:val="uk-UA"/>
        </w:rPr>
      </w:pPr>
    </w:p>
    <w:p w:rsidR="006C4E56" w:rsidRDefault="006C4E56" w:rsidP="00E4242E">
      <w:pPr>
        <w:shd w:val="clear" w:color="auto" w:fill="FFFFFF"/>
        <w:tabs>
          <w:tab w:val="left" w:pos="490"/>
          <w:tab w:val="left" w:pos="3878"/>
          <w:tab w:val="left" w:pos="4147"/>
        </w:tabs>
        <w:ind w:firstLine="278"/>
        <w:jc w:val="both"/>
        <w:rPr>
          <w:sz w:val="28"/>
          <w:szCs w:val="28"/>
          <w:lang w:val="uk-UA"/>
        </w:rPr>
      </w:pPr>
    </w:p>
    <w:p w:rsidR="00540F27" w:rsidRPr="006C4E56" w:rsidRDefault="00540F27" w:rsidP="00540F27">
      <w:pPr>
        <w:shd w:val="clear" w:color="auto" w:fill="FFFFFF"/>
        <w:spacing w:line="360" w:lineRule="auto"/>
        <w:ind w:firstLine="278"/>
        <w:jc w:val="both"/>
        <w:rPr>
          <w:sz w:val="28"/>
          <w:szCs w:val="28"/>
        </w:rPr>
      </w:pPr>
      <w:r w:rsidRPr="006C4E56">
        <w:rPr>
          <w:iCs/>
          <w:color w:val="000000"/>
          <w:spacing w:val="6"/>
          <w:sz w:val="28"/>
          <w:szCs w:val="28"/>
          <w:lang w:val="uk-UA"/>
        </w:rPr>
        <w:t xml:space="preserve">7. </w:t>
      </w:r>
      <w:r w:rsidRPr="006C4E56">
        <w:rPr>
          <w:color w:val="000000"/>
          <w:spacing w:val="6"/>
          <w:sz w:val="28"/>
          <w:szCs w:val="28"/>
          <w:lang w:val="uk-UA"/>
        </w:rPr>
        <w:t>До боргових цінних паперів належать:</w:t>
      </w:r>
    </w:p>
    <w:p w:rsidR="006C4E56" w:rsidRPr="006C4E56" w:rsidRDefault="00540F27" w:rsidP="006C4E56">
      <w:pPr>
        <w:shd w:val="clear" w:color="auto" w:fill="FFFFFF"/>
        <w:tabs>
          <w:tab w:val="left" w:pos="360"/>
          <w:tab w:val="left" w:pos="3754"/>
        </w:tabs>
        <w:ind w:firstLine="278"/>
        <w:jc w:val="both"/>
        <w:rPr>
          <w:iCs/>
          <w:color w:val="000000"/>
          <w:sz w:val="28"/>
          <w:szCs w:val="28"/>
          <w:lang w:val="uk-UA"/>
        </w:rPr>
      </w:pPr>
      <w:r w:rsidRPr="006C4E56">
        <w:rPr>
          <w:iCs/>
          <w:color w:val="000000"/>
          <w:spacing w:val="-1"/>
          <w:sz w:val="28"/>
          <w:szCs w:val="28"/>
          <w:lang w:val="uk-UA"/>
        </w:rPr>
        <w:t>а)</w:t>
      </w:r>
      <w:r w:rsidR="006C4E56" w:rsidRPr="006C4E56">
        <w:rPr>
          <w:iCs/>
          <w:color w:val="000000"/>
          <w:sz w:val="28"/>
          <w:szCs w:val="28"/>
          <w:lang w:val="uk-UA"/>
        </w:rPr>
        <w:t xml:space="preserve"> </w:t>
      </w:r>
      <w:r w:rsidRPr="006C4E56">
        <w:rPr>
          <w:iCs/>
          <w:color w:val="000000"/>
          <w:spacing w:val="-4"/>
          <w:sz w:val="28"/>
          <w:szCs w:val="28"/>
          <w:lang w:val="uk-UA"/>
        </w:rPr>
        <w:t>облігації та векселі;</w:t>
      </w:r>
      <w:r w:rsidRPr="006C4E56">
        <w:rPr>
          <w:iCs/>
          <w:color w:val="000000"/>
          <w:sz w:val="28"/>
          <w:szCs w:val="28"/>
          <w:lang w:val="uk-UA"/>
        </w:rPr>
        <w:tab/>
      </w:r>
    </w:p>
    <w:p w:rsidR="006C4E56" w:rsidRPr="006C4E56" w:rsidRDefault="00540F27" w:rsidP="006C4E56">
      <w:pPr>
        <w:shd w:val="clear" w:color="auto" w:fill="FFFFFF"/>
        <w:tabs>
          <w:tab w:val="left" w:pos="360"/>
          <w:tab w:val="left" w:pos="3754"/>
        </w:tabs>
        <w:ind w:firstLine="278"/>
        <w:jc w:val="both"/>
        <w:rPr>
          <w:iCs/>
          <w:color w:val="000000"/>
          <w:spacing w:val="-7"/>
          <w:sz w:val="28"/>
          <w:szCs w:val="28"/>
          <w:lang w:val="uk-UA"/>
        </w:rPr>
      </w:pPr>
      <w:r w:rsidRPr="006C4E56">
        <w:rPr>
          <w:iCs/>
          <w:color w:val="000000"/>
          <w:spacing w:val="-3"/>
          <w:sz w:val="28"/>
          <w:szCs w:val="28"/>
          <w:lang w:val="uk-UA"/>
        </w:rPr>
        <w:t>б)</w:t>
      </w:r>
      <w:r w:rsidR="006C4E56" w:rsidRPr="006C4E56">
        <w:rPr>
          <w:iCs/>
          <w:color w:val="000000"/>
          <w:spacing w:val="-3"/>
          <w:sz w:val="28"/>
          <w:szCs w:val="28"/>
          <w:lang w:val="uk-UA"/>
        </w:rPr>
        <w:t xml:space="preserve"> </w:t>
      </w:r>
      <w:r w:rsidRPr="006C4E56">
        <w:rPr>
          <w:iCs/>
          <w:color w:val="000000"/>
          <w:spacing w:val="-7"/>
          <w:sz w:val="28"/>
          <w:szCs w:val="28"/>
          <w:lang w:val="uk-UA"/>
        </w:rPr>
        <w:t xml:space="preserve">облігації, зобов'язання, векселі,    </w:t>
      </w:r>
    </w:p>
    <w:p w:rsidR="006C4E56" w:rsidRPr="006C4E56" w:rsidRDefault="006C4E56" w:rsidP="006C4E56">
      <w:pPr>
        <w:shd w:val="clear" w:color="auto" w:fill="FFFFFF"/>
        <w:tabs>
          <w:tab w:val="left" w:pos="360"/>
          <w:tab w:val="left" w:pos="3754"/>
        </w:tabs>
        <w:ind w:firstLine="278"/>
        <w:jc w:val="both"/>
        <w:rPr>
          <w:sz w:val="28"/>
          <w:szCs w:val="28"/>
        </w:rPr>
      </w:pPr>
      <w:r w:rsidRPr="006C4E56">
        <w:rPr>
          <w:iCs/>
          <w:color w:val="000000"/>
          <w:spacing w:val="-2"/>
          <w:sz w:val="28"/>
          <w:szCs w:val="28"/>
          <w:lang w:val="uk-UA"/>
        </w:rPr>
        <w:t>в) акції;</w:t>
      </w:r>
    </w:p>
    <w:p w:rsidR="006C4E56" w:rsidRPr="006C4E56" w:rsidRDefault="00540F27" w:rsidP="006C4E56">
      <w:pPr>
        <w:shd w:val="clear" w:color="auto" w:fill="FFFFFF"/>
        <w:tabs>
          <w:tab w:val="left" w:pos="360"/>
          <w:tab w:val="left" w:pos="3754"/>
        </w:tabs>
        <w:ind w:firstLine="278"/>
        <w:jc w:val="both"/>
        <w:rPr>
          <w:iCs/>
          <w:color w:val="000000"/>
          <w:spacing w:val="-7"/>
          <w:sz w:val="28"/>
          <w:szCs w:val="28"/>
          <w:lang w:val="uk-UA"/>
        </w:rPr>
      </w:pPr>
      <w:r w:rsidRPr="006C4E56">
        <w:rPr>
          <w:iCs/>
          <w:color w:val="000000"/>
          <w:spacing w:val="-7"/>
          <w:sz w:val="28"/>
          <w:szCs w:val="28"/>
          <w:lang w:val="uk-UA"/>
        </w:rPr>
        <w:t xml:space="preserve"> г)</w:t>
      </w:r>
      <w:r w:rsidR="006C4E56" w:rsidRPr="006C4E56">
        <w:rPr>
          <w:iCs/>
          <w:color w:val="000000"/>
          <w:spacing w:val="-7"/>
          <w:sz w:val="28"/>
          <w:szCs w:val="28"/>
          <w:lang w:val="uk-UA"/>
        </w:rPr>
        <w:t xml:space="preserve"> </w:t>
      </w:r>
      <w:r w:rsidRPr="006C4E56">
        <w:rPr>
          <w:iCs/>
          <w:color w:val="000000"/>
          <w:spacing w:val="-7"/>
          <w:sz w:val="28"/>
          <w:szCs w:val="28"/>
          <w:lang w:val="uk-UA"/>
        </w:rPr>
        <w:t>варранти.</w:t>
      </w:r>
    </w:p>
    <w:p w:rsidR="006C4E56" w:rsidRPr="006C4E56" w:rsidRDefault="006C4E56" w:rsidP="006C4E56">
      <w:pPr>
        <w:shd w:val="clear" w:color="auto" w:fill="FFFFFF"/>
        <w:tabs>
          <w:tab w:val="left" w:pos="360"/>
          <w:tab w:val="left" w:pos="3754"/>
        </w:tabs>
        <w:ind w:firstLine="278"/>
        <w:jc w:val="both"/>
        <w:rPr>
          <w:iCs/>
          <w:color w:val="000000"/>
          <w:spacing w:val="-7"/>
          <w:sz w:val="28"/>
          <w:szCs w:val="28"/>
          <w:lang w:val="uk-UA"/>
        </w:rPr>
      </w:pPr>
    </w:p>
    <w:p w:rsidR="00540F27" w:rsidRPr="006C4E56" w:rsidRDefault="00540F27" w:rsidP="00540F27">
      <w:pPr>
        <w:shd w:val="clear" w:color="auto" w:fill="FFFFFF"/>
        <w:spacing w:line="360" w:lineRule="auto"/>
        <w:ind w:firstLine="278"/>
        <w:jc w:val="both"/>
        <w:rPr>
          <w:sz w:val="28"/>
          <w:szCs w:val="28"/>
        </w:rPr>
      </w:pPr>
      <w:r w:rsidRPr="006C4E56">
        <w:rPr>
          <w:iCs/>
          <w:color w:val="000000"/>
          <w:spacing w:val="10"/>
          <w:sz w:val="28"/>
          <w:szCs w:val="28"/>
          <w:lang w:val="uk-UA"/>
        </w:rPr>
        <w:t xml:space="preserve">8. </w:t>
      </w:r>
      <w:r w:rsidRPr="006C4E56">
        <w:rPr>
          <w:color w:val="000000"/>
          <w:spacing w:val="10"/>
          <w:sz w:val="28"/>
          <w:szCs w:val="28"/>
          <w:lang w:val="uk-UA"/>
        </w:rPr>
        <w:t>Лістинг - це:</w:t>
      </w:r>
    </w:p>
    <w:p w:rsidR="006C4E56" w:rsidRPr="006C4E56" w:rsidRDefault="00540F27" w:rsidP="006C4E56">
      <w:pPr>
        <w:shd w:val="clear" w:color="auto" w:fill="FFFFFF"/>
        <w:tabs>
          <w:tab w:val="left" w:pos="350"/>
          <w:tab w:val="left" w:pos="4003"/>
        </w:tabs>
        <w:ind w:firstLine="278"/>
        <w:jc w:val="both"/>
        <w:rPr>
          <w:iCs/>
          <w:color w:val="000000"/>
          <w:spacing w:val="-8"/>
          <w:sz w:val="28"/>
          <w:szCs w:val="28"/>
          <w:lang w:val="uk-UA"/>
        </w:rPr>
      </w:pPr>
      <w:r w:rsidRPr="006C4E56">
        <w:rPr>
          <w:iCs/>
          <w:color w:val="000000"/>
          <w:spacing w:val="1"/>
          <w:sz w:val="28"/>
          <w:szCs w:val="28"/>
          <w:lang w:val="uk-UA"/>
        </w:rPr>
        <w:t>а)</w:t>
      </w:r>
      <w:r w:rsidRPr="006C4E56">
        <w:rPr>
          <w:iCs/>
          <w:color w:val="000000"/>
          <w:spacing w:val="-3"/>
          <w:sz w:val="28"/>
          <w:szCs w:val="28"/>
          <w:lang w:val="uk-UA"/>
        </w:rPr>
        <w:t xml:space="preserve">включення цінних паперів до </w:t>
      </w:r>
      <w:r w:rsidR="006C4E56" w:rsidRPr="006C4E56">
        <w:rPr>
          <w:iCs/>
          <w:color w:val="000000"/>
          <w:spacing w:val="-8"/>
          <w:sz w:val="28"/>
          <w:szCs w:val="28"/>
          <w:lang w:val="uk-UA"/>
        </w:rPr>
        <w:t>котирувального списку біржі</w:t>
      </w:r>
    </w:p>
    <w:p w:rsidR="006C4E56" w:rsidRPr="006C4E56" w:rsidRDefault="006C4E56" w:rsidP="006C4E56">
      <w:pPr>
        <w:shd w:val="clear" w:color="auto" w:fill="FFFFFF"/>
        <w:tabs>
          <w:tab w:val="left" w:pos="350"/>
          <w:tab w:val="left" w:pos="3739"/>
        </w:tabs>
        <w:ind w:firstLine="278"/>
        <w:jc w:val="both"/>
        <w:rPr>
          <w:iCs/>
          <w:color w:val="000000"/>
          <w:spacing w:val="-10"/>
          <w:sz w:val="28"/>
          <w:szCs w:val="28"/>
          <w:lang w:val="uk-UA"/>
        </w:rPr>
      </w:pPr>
      <w:r w:rsidRPr="006C4E56">
        <w:rPr>
          <w:iCs/>
          <w:color w:val="000000"/>
          <w:spacing w:val="-3"/>
          <w:sz w:val="28"/>
          <w:szCs w:val="28"/>
          <w:lang w:val="uk-UA"/>
        </w:rPr>
        <w:t>б)</w:t>
      </w:r>
      <w:r w:rsidRPr="006C4E56">
        <w:rPr>
          <w:iCs/>
          <w:color w:val="000000"/>
          <w:spacing w:val="-10"/>
          <w:sz w:val="28"/>
          <w:szCs w:val="28"/>
          <w:lang w:val="uk-UA"/>
        </w:rPr>
        <w:t>біржова експертиза;</w:t>
      </w:r>
    </w:p>
    <w:p w:rsidR="00540F27" w:rsidRPr="006C4E56" w:rsidRDefault="00540F27" w:rsidP="006C4E56">
      <w:pPr>
        <w:shd w:val="clear" w:color="auto" w:fill="FFFFFF"/>
        <w:tabs>
          <w:tab w:val="left" w:pos="350"/>
          <w:tab w:val="left" w:pos="4003"/>
        </w:tabs>
        <w:ind w:firstLine="278"/>
        <w:jc w:val="both"/>
        <w:rPr>
          <w:sz w:val="28"/>
          <w:szCs w:val="28"/>
        </w:rPr>
      </w:pPr>
      <w:r w:rsidRPr="006C4E56">
        <w:rPr>
          <w:iCs/>
          <w:color w:val="000000"/>
          <w:spacing w:val="-3"/>
          <w:sz w:val="28"/>
          <w:szCs w:val="28"/>
          <w:lang w:val="uk-UA"/>
        </w:rPr>
        <w:t>в) процедура виключення цінних</w:t>
      </w:r>
      <w:r w:rsidRPr="006C4E56">
        <w:rPr>
          <w:iCs/>
          <w:color w:val="000000"/>
          <w:sz w:val="28"/>
          <w:szCs w:val="28"/>
          <w:lang w:val="uk-UA"/>
        </w:rPr>
        <w:tab/>
      </w:r>
      <w:r w:rsidRPr="006C4E56">
        <w:rPr>
          <w:iCs/>
          <w:color w:val="000000"/>
          <w:spacing w:val="-4"/>
          <w:sz w:val="28"/>
          <w:szCs w:val="28"/>
          <w:lang w:val="uk-UA"/>
        </w:rPr>
        <w:t>паперів з котирувального</w:t>
      </w:r>
      <w:r w:rsidR="006C4E56" w:rsidRPr="006C4E56">
        <w:rPr>
          <w:iCs/>
          <w:color w:val="000000"/>
          <w:spacing w:val="-4"/>
          <w:sz w:val="28"/>
          <w:szCs w:val="28"/>
          <w:lang w:val="uk-UA"/>
        </w:rPr>
        <w:t xml:space="preserve"> </w:t>
      </w:r>
      <w:r w:rsidRPr="006C4E56">
        <w:rPr>
          <w:iCs/>
          <w:color w:val="000000"/>
          <w:spacing w:val="-8"/>
          <w:sz w:val="28"/>
          <w:szCs w:val="28"/>
          <w:lang w:val="uk-UA"/>
        </w:rPr>
        <w:t>списку біржі;</w:t>
      </w:r>
    </w:p>
    <w:p w:rsidR="00540F27" w:rsidRPr="006C4E56" w:rsidRDefault="00540F27" w:rsidP="006C4E56">
      <w:pPr>
        <w:shd w:val="clear" w:color="auto" w:fill="FFFFFF"/>
        <w:tabs>
          <w:tab w:val="left" w:pos="350"/>
          <w:tab w:val="left" w:pos="3739"/>
        </w:tabs>
        <w:ind w:firstLine="278"/>
        <w:jc w:val="both"/>
        <w:rPr>
          <w:iCs/>
          <w:color w:val="000000"/>
          <w:spacing w:val="-5"/>
          <w:sz w:val="28"/>
          <w:szCs w:val="28"/>
          <w:lang w:val="uk-UA"/>
        </w:rPr>
      </w:pPr>
      <w:r w:rsidRPr="006C4E56">
        <w:rPr>
          <w:iCs/>
          <w:color w:val="000000"/>
          <w:spacing w:val="-5"/>
          <w:sz w:val="28"/>
          <w:szCs w:val="28"/>
          <w:lang w:val="uk-UA"/>
        </w:rPr>
        <w:t>г) біржове котирування.</w:t>
      </w:r>
    </w:p>
    <w:p w:rsidR="006C4E56" w:rsidRDefault="006C4E56" w:rsidP="00540F27">
      <w:pPr>
        <w:shd w:val="clear" w:color="auto" w:fill="FFFFFF"/>
        <w:tabs>
          <w:tab w:val="left" w:pos="350"/>
          <w:tab w:val="left" w:pos="3739"/>
        </w:tabs>
        <w:spacing w:line="360" w:lineRule="auto"/>
        <w:ind w:firstLine="278"/>
        <w:jc w:val="both"/>
        <w:rPr>
          <w:sz w:val="28"/>
          <w:szCs w:val="28"/>
          <w:lang w:val="uk-UA"/>
        </w:rPr>
      </w:pPr>
    </w:p>
    <w:p w:rsidR="006C4E56" w:rsidRPr="006C4E56" w:rsidRDefault="006C4E56" w:rsidP="006C4E56">
      <w:pPr>
        <w:rPr>
          <w:sz w:val="28"/>
          <w:szCs w:val="28"/>
          <w:lang w:val="uk-UA"/>
        </w:rPr>
      </w:pPr>
      <w:r w:rsidRPr="006C4E56">
        <w:rPr>
          <w:sz w:val="28"/>
          <w:szCs w:val="28"/>
        </w:rPr>
        <w:t>9.</w:t>
      </w:r>
      <w:r>
        <w:rPr>
          <w:sz w:val="28"/>
          <w:szCs w:val="28"/>
          <w:lang w:val="uk-UA"/>
        </w:rPr>
        <w:t xml:space="preserve"> </w:t>
      </w:r>
      <w:r w:rsidR="004A2249">
        <w:rPr>
          <w:sz w:val="28"/>
          <w:szCs w:val="28"/>
          <w:lang w:val="uk-UA"/>
        </w:rPr>
        <w:t>Контракти спот передбачають:</w:t>
      </w:r>
    </w:p>
    <w:p w:rsidR="006C4E56" w:rsidRPr="004A2249" w:rsidRDefault="006C4E56" w:rsidP="006C4E56">
      <w:pPr>
        <w:rPr>
          <w:sz w:val="28"/>
          <w:szCs w:val="28"/>
          <w:lang w:val="uk-UA"/>
        </w:rPr>
      </w:pPr>
      <w:r w:rsidRPr="006C4E56">
        <w:rPr>
          <w:sz w:val="28"/>
          <w:szCs w:val="28"/>
        </w:rPr>
        <w:t>а)</w:t>
      </w:r>
      <w:r w:rsidR="004A2249">
        <w:rPr>
          <w:sz w:val="28"/>
          <w:szCs w:val="28"/>
          <w:lang w:val="uk-UA"/>
        </w:rPr>
        <w:t xml:space="preserve"> купівлю-продаж реальних товарів з поставкою у строки, вказані в контракті за цінами, погодженими в момент укладання угоди;</w:t>
      </w:r>
    </w:p>
    <w:p w:rsidR="006C4E56" w:rsidRPr="004A2249" w:rsidRDefault="006C4E56" w:rsidP="006C4E56">
      <w:pPr>
        <w:rPr>
          <w:sz w:val="28"/>
          <w:szCs w:val="28"/>
          <w:lang w:val="uk-UA"/>
        </w:rPr>
      </w:pPr>
      <w:r w:rsidRPr="006C4E56">
        <w:rPr>
          <w:sz w:val="28"/>
          <w:szCs w:val="28"/>
        </w:rPr>
        <w:t>б)</w:t>
      </w:r>
      <w:r w:rsidR="004A2249">
        <w:rPr>
          <w:sz w:val="28"/>
          <w:szCs w:val="28"/>
          <w:lang w:val="uk-UA"/>
        </w:rPr>
        <w:t xml:space="preserve"> купівлю-продаж реальних товарів з негайною поставкою;</w:t>
      </w:r>
    </w:p>
    <w:p w:rsidR="006C4E56" w:rsidRPr="004A2249" w:rsidRDefault="006C4E56" w:rsidP="006C4E56">
      <w:pPr>
        <w:rPr>
          <w:sz w:val="28"/>
          <w:szCs w:val="28"/>
          <w:lang w:val="uk-UA"/>
        </w:rPr>
      </w:pPr>
      <w:r w:rsidRPr="006C4E56">
        <w:rPr>
          <w:sz w:val="28"/>
          <w:szCs w:val="28"/>
        </w:rPr>
        <w:t>в)</w:t>
      </w:r>
      <w:r w:rsidR="004A2249">
        <w:rPr>
          <w:sz w:val="28"/>
          <w:szCs w:val="28"/>
          <w:lang w:val="uk-UA"/>
        </w:rPr>
        <w:t xml:space="preserve"> купівлю-продаж прав на активи.</w:t>
      </w:r>
    </w:p>
    <w:p w:rsidR="006C4E56" w:rsidRPr="006C4E56" w:rsidRDefault="006C4E56" w:rsidP="006C4E56">
      <w:pPr>
        <w:rPr>
          <w:sz w:val="28"/>
          <w:szCs w:val="28"/>
        </w:rPr>
      </w:pPr>
    </w:p>
    <w:p w:rsidR="006C4E56" w:rsidRPr="004A2249" w:rsidRDefault="006C4E56" w:rsidP="006C4E56">
      <w:pPr>
        <w:rPr>
          <w:sz w:val="28"/>
          <w:szCs w:val="28"/>
          <w:lang w:val="uk-UA"/>
        </w:rPr>
      </w:pPr>
      <w:r w:rsidRPr="006C4E56">
        <w:rPr>
          <w:sz w:val="28"/>
          <w:szCs w:val="28"/>
        </w:rPr>
        <w:t>10.</w:t>
      </w:r>
      <w:r w:rsidR="004A2249">
        <w:rPr>
          <w:sz w:val="28"/>
          <w:szCs w:val="28"/>
          <w:lang w:val="uk-UA"/>
        </w:rPr>
        <w:t xml:space="preserve"> Форвардний контракт – це:</w:t>
      </w:r>
    </w:p>
    <w:p w:rsidR="004A2249" w:rsidRPr="004A2249" w:rsidRDefault="004A2249" w:rsidP="004A2249">
      <w:pPr>
        <w:rPr>
          <w:sz w:val="28"/>
          <w:szCs w:val="28"/>
          <w:lang w:val="uk-UA"/>
        </w:rPr>
      </w:pPr>
      <w:r w:rsidRPr="006C4E56">
        <w:rPr>
          <w:sz w:val="28"/>
          <w:szCs w:val="28"/>
        </w:rPr>
        <w:t>а)</w:t>
      </w:r>
      <w:r>
        <w:rPr>
          <w:sz w:val="28"/>
          <w:szCs w:val="28"/>
          <w:lang w:val="uk-UA"/>
        </w:rPr>
        <w:t xml:space="preserve"> купівля-продаж реальних товарів з поставкою у строки, вказані в контракті за цінами, погодженими в момент укладання угоди;</w:t>
      </w:r>
    </w:p>
    <w:p w:rsidR="004A2249" w:rsidRPr="004A2249" w:rsidRDefault="004A2249" w:rsidP="004A2249">
      <w:pPr>
        <w:rPr>
          <w:sz w:val="28"/>
          <w:szCs w:val="28"/>
          <w:lang w:val="uk-UA"/>
        </w:rPr>
      </w:pPr>
      <w:r w:rsidRPr="006C4E56">
        <w:rPr>
          <w:sz w:val="28"/>
          <w:szCs w:val="28"/>
        </w:rPr>
        <w:t>б)</w:t>
      </w:r>
      <w:r>
        <w:rPr>
          <w:sz w:val="28"/>
          <w:szCs w:val="28"/>
          <w:lang w:val="uk-UA"/>
        </w:rPr>
        <w:t xml:space="preserve"> купівля-продаж реальних товарів з негайною поставкою;</w:t>
      </w:r>
    </w:p>
    <w:p w:rsidR="004A2249" w:rsidRPr="004A2249" w:rsidRDefault="004A2249" w:rsidP="004A2249">
      <w:pPr>
        <w:rPr>
          <w:sz w:val="28"/>
          <w:szCs w:val="28"/>
          <w:lang w:val="uk-UA"/>
        </w:rPr>
      </w:pPr>
      <w:r w:rsidRPr="006C4E56">
        <w:rPr>
          <w:sz w:val="28"/>
          <w:szCs w:val="28"/>
        </w:rPr>
        <w:t>в)</w:t>
      </w:r>
      <w:r>
        <w:rPr>
          <w:sz w:val="28"/>
          <w:szCs w:val="28"/>
          <w:lang w:val="uk-UA"/>
        </w:rPr>
        <w:t xml:space="preserve"> купівля-продаж прав на активи.</w:t>
      </w:r>
    </w:p>
    <w:p w:rsidR="006C4E56" w:rsidRPr="004A2249" w:rsidRDefault="006C4E56" w:rsidP="006C4E56">
      <w:pPr>
        <w:rPr>
          <w:sz w:val="28"/>
          <w:szCs w:val="28"/>
          <w:lang w:val="uk-UA"/>
        </w:rPr>
      </w:pPr>
    </w:p>
    <w:p w:rsidR="006C4E56" w:rsidRPr="00453CA6" w:rsidRDefault="006C4E56" w:rsidP="006C4E56">
      <w:pPr>
        <w:rPr>
          <w:sz w:val="28"/>
          <w:szCs w:val="28"/>
          <w:lang w:val="uk-UA"/>
        </w:rPr>
      </w:pPr>
      <w:r w:rsidRPr="006C4E56">
        <w:rPr>
          <w:sz w:val="28"/>
          <w:szCs w:val="28"/>
        </w:rPr>
        <w:t>11.</w:t>
      </w:r>
      <w:r w:rsidR="00453CA6">
        <w:rPr>
          <w:sz w:val="28"/>
          <w:szCs w:val="28"/>
          <w:lang w:val="uk-UA"/>
        </w:rPr>
        <w:t xml:space="preserve"> Зернові культури в біржовій практиці вимірюються в:</w:t>
      </w:r>
    </w:p>
    <w:p w:rsidR="006C4E56" w:rsidRPr="00453CA6" w:rsidRDefault="006C4E56" w:rsidP="006C4E56">
      <w:pPr>
        <w:rPr>
          <w:sz w:val="28"/>
          <w:szCs w:val="28"/>
          <w:lang w:val="uk-UA"/>
        </w:rPr>
      </w:pPr>
      <w:r w:rsidRPr="006C4E56">
        <w:rPr>
          <w:sz w:val="28"/>
          <w:szCs w:val="28"/>
        </w:rPr>
        <w:t>а)</w:t>
      </w:r>
      <w:r w:rsidR="00453CA6">
        <w:rPr>
          <w:sz w:val="28"/>
          <w:szCs w:val="28"/>
          <w:lang w:val="uk-UA"/>
        </w:rPr>
        <w:t xml:space="preserve"> </w:t>
      </w:r>
      <w:r w:rsidR="002B181E">
        <w:rPr>
          <w:sz w:val="28"/>
          <w:szCs w:val="28"/>
          <w:lang w:val="uk-UA"/>
        </w:rPr>
        <w:t>барелях;</w:t>
      </w:r>
    </w:p>
    <w:p w:rsidR="006C4E56" w:rsidRPr="002B181E" w:rsidRDefault="006C4E56" w:rsidP="006C4E56">
      <w:pPr>
        <w:rPr>
          <w:sz w:val="28"/>
          <w:szCs w:val="28"/>
          <w:lang w:val="uk-UA"/>
        </w:rPr>
      </w:pPr>
      <w:r w:rsidRPr="006C4E56">
        <w:rPr>
          <w:sz w:val="28"/>
          <w:szCs w:val="28"/>
        </w:rPr>
        <w:t>б)</w:t>
      </w:r>
      <w:r w:rsidR="002B181E">
        <w:rPr>
          <w:sz w:val="28"/>
          <w:szCs w:val="28"/>
          <w:lang w:val="uk-UA"/>
        </w:rPr>
        <w:t xml:space="preserve"> бушелях;</w:t>
      </w:r>
    </w:p>
    <w:p w:rsidR="006C4E56" w:rsidRPr="002B181E" w:rsidRDefault="006C4E56" w:rsidP="006C4E56">
      <w:pPr>
        <w:rPr>
          <w:sz w:val="28"/>
          <w:szCs w:val="28"/>
          <w:lang w:val="uk-UA"/>
        </w:rPr>
      </w:pPr>
      <w:r w:rsidRPr="006C4E56">
        <w:rPr>
          <w:sz w:val="28"/>
          <w:szCs w:val="28"/>
        </w:rPr>
        <w:t>в)</w:t>
      </w:r>
      <w:r w:rsidR="002B181E">
        <w:rPr>
          <w:sz w:val="28"/>
          <w:szCs w:val="28"/>
          <w:lang w:val="uk-UA"/>
        </w:rPr>
        <w:t xml:space="preserve"> галонах;</w:t>
      </w:r>
    </w:p>
    <w:p w:rsidR="006C4E56" w:rsidRPr="002B181E" w:rsidRDefault="006C4E56" w:rsidP="006C4E56">
      <w:pPr>
        <w:rPr>
          <w:sz w:val="28"/>
          <w:szCs w:val="28"/>
          <w:lang w:val="uk-UA"/>
        </w:rPr>
      </w:pPr>
      <w:r w:rsidRPr="006C4E56">
        <w:rPr>
          <w:sz w:val="28"/>
          <w:szCs w:val="28"/>
        </w:rPr>
        <w:t>г)</w:t>
      </w:r>
      <w:r w:rsidR="002B181E">
        <w:rPr>
          <w:sz w:val="28"/>
          <w:szCs w:val="28"/>
          <w:lang w:val="uk-UA"/>
        </w:rPr>
        <w:t xml:space="preserve"> тройських унціях.</w:t>
      </w:r>
    </w:p>
    <w:p w:rsidR="006C4E56" w:rsidRPr="006C4E56" w:rsidRDefault="006C4E56" w:rsidP="006C4E56">
      <w:pPr>
        <w:rPr>
          <w:sz w:val="28"/>
          <w:szCs w:val="28"/>
        </w:rPr>
      </w:pPr>
    </w:p>
    <w:p w:rsidR="006C4E56" w:rsidRPr="002B181E" w:rsidRDefault="006C4E56" w:rsidP="006C4E56">
      <w:pPr>
        <w:rPr>
          <w:sz w:val="28"/>
          <w:szCs w:val="28"/>
          <w:lang w:val="uk-UA"/>
        </w:rPr>
      </w:pPr>
      <w:r w:rsidRPr="006C4E56">
        <w:rPr>
          <w:sz w:val="28"/>
          <w:szCs w:val="28"/>
        </w:rPr>
        <w:t>12.</w:t>
      </w:r>
      <w:r w:rsidR="002B181E">
        <w:rPr>
          <w:sz w:val="28"/>
          <w:szCs w:val="28"/>
          <w:lang w:val="uk-UA"/>
        </w:rPr>
        <w:t xml:space="preserve"> </w:t>
      </w:r>
      <w:r w:rsidR="00855EBF">
        <w:rPr>
          <w:sz w:val="28"/>
          <w:szCs w:val="28"/>
          <w:lang w:val="uk-UA"/>
        </w:rPr>
        <w:t>Нафта в біржовій практиці вимірюється в:</w:t>
      </w:r>
    </w:p>
    <w:p w:rsidR="00855EBF" w:rsidRPr="00453CA6" w:rsidRDefault="00855EBF" w:rsidP="00855EBF">
      <w:pPr>
        <w:rPr>
          <w:sz w:val="28"/>
          <w:szCs w:val="28"/>
          <w:lang w:val="uk-UA"/>
        </w:rPr>
      </w:pPr>
      <w:r w:rsidRPr="006C4E56">
        <w:rPr>
          <w:sz w:val="28"/>
          <w:szCs w:val="28"/>
        </w:rPr>
        <w:t>а)</w:t>
      </w:r>
      <w:r>
        <w:rPr>
          <w:sz w:val="28"/>
          <w:szCs w:val="28"/>
          <w:lang w:val="uk-UA"/>
        </w:rPr>
        <w:t xml:space="preserve"> барелях;</w:t>
      </w:r>
    </w:p>
    <w:p w:rsidR="00855EBF" w:rsidRPr="002B181E" w:rsidRDefault="00855EBF" w:rsidP="00855EBF">
      <w:pPr>
        <w:rPr>
          <w:sz w:val="28"/>
          <w:szCs w:val="28"/>
          <w:lang w:val="uk-UA"/>
        </w:rPr>
      </w:pPr>
      <w:r w:rsidRPr="006C4E56">
        <w:rPr>
          <w:sz w:val="28"/>
          <w:szCs w:val="28"/>
        </w:rPr>
        <w:t>б)</w:t>
      </w:r>
      <w:r>
        <w:rPr>
          <w:sz w:val="28"/>
          <w:szCs w:val="28"/>
          <w:lang w:val="uk-UA"/>
        </w:rPr>
        <w:t xml:space="preserve"> бушелях;</w:t>
      </w:r>
    </w:p>
    <w:p w:rsidR="00855EBF" w:rsidRPr="002B181E" w:rsidRDefault="00855EBF" w:rsidP="00855EBF">
      <w:pPr>
        <w:rPr>
          <w:sz w:val="28"/>
          <w:szCs w:val="28"/>
          <w:lang w:val="uk-UA"/>
        </w:rPr>
      </w:pPr>
      <w:r w:rsidRPr="006C4E56">
        <w:rPr>
          <w:sz w:val="28"/>
          <w:szCs w:val="28"/>
        </w:rPr>
        <w:t>в)</w:t>
      </w:r>
      <w:r>
        <w:rPr>
          <w:sz w:val="28"/>
          <w:szCs w:val="28"/>
          <w:lang w:val="uk-UA"/>
        </w:rPr>
        <w:t xml:space="preserve"> галонах;</w:t>
      </w:r>
    </w:p>
    <w:p w:rsidR="00855EBF" w:rsidRPr="002B181E" w:rsidRDefault="00855EBF" w:rsidP="00855EBF">
      <w:pPr>
        <w:rPr>
          <w:sz w:val="28"/>
          <w:szCs w:val="28"/>
          <w:lang w:val="uk-UA"/>
        </w:rPr>
      </w:pPr>
      <w:r w:rsidRPr="006C4E56">
        <w:rPr>
          <w:sz w:val="28"/>
          <w:szCs w:val="28"/>
        </w:rPr>
        <w:t>г)</w:t>
      </w:r>
      <w:r>
        <w:rPr>
          <w:sz w:val="28"/>
          <w:szCs w:val="28"/>
          <w:lang w:val="uk-UA"/>
        </w:rPr>
        <w:t xml:space="preserve"> тройських унціях.</w:t>
      </w:r>
    </w:p>
    <w:p w:rsidR="00540F27" w:rsidRDefault="00540F27" w:rsidP="00540F27"/>
    <w:p w:rsidR="00540F27" w:rsidRPr="00855EBF" w:rsidRDefault="00540F27" w:rsidP="00540F27">
      <w:pPr>
        <w:rPr>
          <w:sz w:val="28"/>
          <w:szCs w:val="28"/>
          <w:lang w:val="uk-UA"/>
        </w:rPr>
      </w:pPr>
      <w:r w:rsidRPr="00855EBF">
        <w:rPr>
          <w:sz w:val="28"/>
          <w:szCs w:val="28"/>
        </w:rPr>
        <w:t>13.</w:t>
      </w:r>
      <w:r w:rsidR="00855EBF">
        <w:rPr>
          <w:sz w:val="28"/>
          <w:szCs w:val="28"/>
          <w:lang w:val="uk-UA"/>
        </w:rPr>
        <w:t xml:space="preserve"> </w:t>
      </w:r>
      <w:r w:rsidR="00617360">
        <w:rPr>
          <w:sz w:val="28"/>
          <w:szCs w:val="28"/>
          <w:lang w:val="uk-UA"/>
        </w:rPr>
        <w:t>Від чого залежить розмір біржового лоту?</w:t>
      </w:r>
    </w:p>
    <w:p w:rsidR="00540F27" w:rsidRPr="00617360" w:rsidRDefault="00540F27" w:rsidP="00540F27">
      <w:pPr>
        <w:rPr>
          <w:sz w:val="28"/>
          <w:szCs w:val="28"/>
          <w:lang w:val="uk-UA"/>
        </w:rPr>
      </w:pPr>
      <w:r w:rsidRPr="00855EBF">
        <w:rPr>
          <w:sz w:val="28"/>
          <w:szCs w:val="28"/>
        </w:rPr>
        <w:t>а)</w:t>
      </w:r>
      <w:r w:rsidR="00617360">
        <w:rPr>
          <w:sz w:val="28"/>
          <w:szCs w:val="28"/>
          <w:lang w:val="uk-UA"/>
        </w:rPr>
        <w:t xml:space="preserve"> від виду товару;</w:t>
      </w:r>
    </w:p>
    <w:p w:rsidR="00540F27" w:rsidRPr="00617360" w:rsidRDefault="00540F27" w:rsidP="00540F27">
      <w:pPr>
        <w:rPr>
          <w:sz w:val="28"/>
          <w:szCs w:val="28"/>
          <w:lang w:val="uk-UA"/>
        </w:rPr>
      </w:pPr>
      <w:r w:rsidRPr="00855EBF">
        <w:rPr>
          <w:sz w:val="28"/>
          <w:szCs w:val="28"/>
        </w:rPr>
        <w:t>б)</w:t>
      </w:r>
      <w:r w:rsidR="00617360">
        <w:rPr>
          <w:sz w:val="28"/>
          <w:szCs w:val="28"/>
          <w:lang w:val="uk-UA"/>
        </w:rPr>
        <w:t xml:space="preserve"> </w:t>
      </w:r>
      <w:r w:rsidR="00EE71E7">
        <w:rPr>
          <w:sz w:val="28"/>
          <w:szCs w:val="28"/>
          <w:lang w:val="uk-UA"/>
        </w:rPr>
        <w:t>від можливостей транспорту;</w:t>
      </w:r>
    </w:p>
    <w:p w:rsidR="00540F27" w:rsidRPr="00EE71E7" w:rsidRDefault="00540F27" w:rsidP="00540F27">
      <w:pPr>
        <w:rPr>
          <w:sz w:val="28"/>
          <w:szCs w:val="28"/>
          <w:lang w:val="uk-UA"/>
        </w:rPr>
      </w:pPr>
      <w:r w:rsidRPr="00855EBF">
        <w:rPr>
          <w:sz w:val="28"/>
          <w:szCs w:val="28"/>
        </w:rPr>
        <w:t>в)</w:t>
      </w:r>
      <w:r w:rsidR="00EE71E7">
        <w:rPr>
          <w:sz w:val="28"/>
          <w:szCs w:val="28"/>
          <w:lang w:val="uk-UA"/>
        </w:rPr>
        <w:t xml:space="preserve"> стандартів на біржові товари;</w:t>
      </w:r>
    </w:p>
    <w:p w:rsidR="00540F27" w:rsidRPr="00EE71E7" w:rsidRDefault="00540F27" w:rsidP="00540F27">
      <w:pPr>
        <w:rPr>
          <w:sz w:val="28"/>
          <w:szCs w:val="28"/>
          <w:lang w:val="uk-UA"/>
        </w:rPr>
      </w:pPr>
      <w:r w:rsidRPr="00855EBF">
        <w:rPr>
          <w:sz w:val="28"/>
          <w:szCs w:val="28"/>
        </w:rPr>
        <w:t>г)</w:t>
      </w:r>
      <w:r w:rsidR="00EE71E7">
        <w:rPr>
          <w:sz w:val="28"/>
          <w:szCs w:val="28"/>
          <w:lang w:val="uk-UA"/>
        </w:rPr>
        <w:t xml:space="preserve"> здатності до стандартизації.</w:t>
      </w:r>
    </w:p>
    <w:p w:rsidR="00540F27" w:rsidRDefault="00540F27" w:rsidP="00540F27">
      <w:pPr>
        <w:rPr>
          <w:sz w:val="28"/>
          <w:szCs w:val="28"/>
          <w:lang w:val="uk-UA"/>
        </w:rPr>
      </w:pPr>
    </w:p>
    <w:p w:rsidR="00EE71E7" w:rsidRPr="00EE71E7" w:rsidRDefault="00EE71E7" w:rsidP="00540F27">
      <w:pPr>
        <w:rPr>
          <w:sz w:val="28"/>
          <w:szCs w:val="28"/>
          <w:lang w:val="uk-UA"/>
        </w:rPr>
      </w:pPr>
    </w:p>
    <w:p w:rsidR="00540F27" w:rsidRPr="00EE71E7" w:rsidRDefault="00540F27" w:rsidP="00540F27">
      <w:pPr>
        <w:rPr>
          <w:sz w:val="28"/>
          <w:szCs w:val="28"/>
          <w:lang w:val="uk-UA"/>
        </w:rPr>
      </w:pPr>
      <w:r w:rsidRPr="00855EBF">
        <w:rPr>
          <w:sz w:val="28"/>
          <w:szCs w:val="28"/>
        </w:rPr>
        <w:t>14.</w:t>
      </w:r>
      <w:r w:rsidR="00EE71E7">
        <w:rPr>
          <w:sz w:val="28"/>
          <w:szCs w:val="28"/>
          <w:lang w:val="uk-UA"/>
        </w:rPr>
        <w:t xml:space="preserve"> Алмази не можуть бути біржовими товарами, тому що не відповідають таким вимогам, що висуваються до біржових товарів:</w:t>
      </w:r>
    </w:p>
    <w:p w:rsidR="00540F27" w:rsidRPr="00EE71E7" w:rsidRDefault="00540F27" w:rsidP="00540F27">
      <w:pPr>
        <w:rPr>
          <w:sz w:val="28"/>
          <w:szCs w:val="28"/>
          <w:lang w:val="uk-UA"/>
        </w:rPr>
      </w:pPr>
      <w:r w:rsidRPr="00855EBF">
        <w:rPr>
          <w:sz w:val="28"/>
          <w:szCs w:val="28"/>
        </w:rPr>
        <w:t>а)</w:t>
      </w:r>
      <w:r w:rsidR="00EE71E7">
        <w:rPr>
          <w:sz w:val="28"/>
          <w:szCs w:val="28"/>
          <w:lang w:val="uk-UA"/>
        </w:rPr>
        <w:t xml:space="preserve"> масовість;</w:t>
      </w:r>
    </w:p>
    <w:p w:rsidR="00540F27" w:rsidRPr="00EE71E7" w:rsidRDefault="00540F27" w:rsidP="00540F27">
      <w:pPr>
        <w:rPr>
          <w:sz w:val="28"/>
          <w:szCs w:val="28"/>
          <w:lang w:val="uk-UA"/>
        </w:rPr>
      </w:pPr>
      <w:r w:rsidRPr="00855EBF">
        <w:rPr>
          <w:sz w:val="28"/>
          <w:szCs w:val="28"/>
        </w:rPr>
        <w:t>б)</w:t>
      </w:r>
      <w:r w:rsidR="00EE71E7">
        <w:rPr>
          <w:sz w:val="28"/>
          <w:szCs w:val="28"/>
          <w:lang w:val="uk-UA"/>
        </w:rPr>
        <w:t xml:space="preserve"> здатність до стандартизації;</w:t>
      </w:r>
    </w:p>
    <w:p w:rsidR="00540F27" w:rsidRPr="00EE71E7" w:rsidRDefault="00540F27" w:rsidP="00540F27">
      <w:pPr>
        <w:rPr>
          <w:sz w:val="28"/>
          <w:szCs w:val="28"/>
          <w:lang w:val="uk-UA"/>
        </w:rPr>
      </w:pPr>
      <w:r w:rsidRPr="00855EBF">
        <w:rPr>
          <w:sz w:val="28"/>
          <w:szCs w:val="28"/>
        </w:rPr>
        <w:t>в)</w:t>
      </w:r>
      <w:r w:rsidR="00EE71E7">
        <w:rPr>
          <w:sz w:val="28"/>
          <w:szCs w:val="28"/>
          <w:lang w:val="uk-UA"/>
        </w:rPr>
        <w:t xml:space="preserve"> замінність;</w:t>
      </w:r>
    </w:p>
    <w:p w:rsidR="00540F27" w:rsidRDefault="00540F27" w:rsidP="00540F27">
      <w:pPr>
        <w:rPr>
          <w:sz w:val="28"/>
          <w:szCs w:val="28"/>
          <w:lang w:val="uk-UA"/>
        </w:rPr>
      </w:pPr>
      <w:r w:rsidRPr="00855EBF">
        <w:rPr>
          <w:sz w:val="28"/>
          <w:szCs w:val="28"/>
        </w:rPr>
        <w:t>г)</w:t>
      </w:r>
      <w:r w:rsidR="00EE71E7">
        <w:rPr>
          <w:sz w:val="28"/>
          <w:szCs w:val="28"/>
          <w:lang w:val="uk-UA"/>
        </w:rPr>
        <w:t xml:space="preserve"> вільне ціноутворення.</w:t>
      </w:r>
    </w:p>
    <w:p w:rsidR="00C623FD" w:rsidRDefault="00C623FD" w:rsidP="00540F27">
      <w:pPr>
        <w:rPr>
          <w:sz w:val="28"/>
          <w:szCs w:val="28"/>
          <w:lang w:val="uk-UA"/>
        </w:rPr>
      </w:pPr>
    </w:p>
    <w:p w:rsidR="004B30D8" w:rsidRPr="004B30D8" w:rsidRDefault="004B30D8" w:rsidP="004B30D8">
      <w:pPr>
        <w:shd w:val="clear" w:color="auto" w:fill="FFFFFF"/>
        <w:tabs>
          <w:tab w:val="left" w:pos="413"/>
        </w:tabs>
        <w:jc w:val="both"/>
        <w:rPr>
          <w:sz w:val="28"/>
          <w:szCs w:val="28"/>
          <w:lang w:val="uk-UA"/>
        </w:rPr>
      </w:pPr>
      <w:r w:rsidRPr="004B30D8">
        <w:rPr>
          <w:bCs/>
          <w:color w:val="000000"/>
          <w:spacing w:val="-14"/>
          <w:sz w:val="28"/>
          <w:szCs w:val="28"/>
          <w:lang w:val="uk-UA"/>
        </w:rPr>
        <w:t xml:space="preserve">15. </w:t>
      </w:r>
      <w:r w:rsidRPr="004B30D8">
        <w:rPr>
          <w:sz w:val="28"/>
          <w:szCs w:val="28"/>
          <w:lang w:val="uk-UA"/>
        </w:rPr>
        <w:t xml:space="preserve">Цінний папір, що засвідчує участь у капіталі корпорації, є єдиним видом цінних паперів, що за певних умов дозволяє збільшити свій капітал і </w:t>
      </w:r>
      <w:r>
        <w:rPr>
          <w:sz w:val="28"/>
          <w:szCs w:val="28"/>
          <w:lang w:val="uk-UA"/>
        </w:rPr>
        <w:t xml:space="preserve">захистити його від інфляції </w:t>
      </w:r>
    </w:p>
    <w:p w:rsidR="004B30D8" w:rsidRPr="004B30D8" w:rsidRDefault="004B30D8" w:rsidP="004B30D8">
      <w:pPr>
        <w:shd w:val="clear" w:color="auto" w:fill="FFFFFF"/>
        <w:rPr>
          <w:bCs/>
          <w:color w:val="000000"/>
          <w:spacing w:val="2"/>
          <w:sz w:val="28"/>
          <w:szCs w:val="28"/>
          <w:lang w:val="uk-UA"/>
        </w:rPr>
      </w:pPr>
      <w:r w:rsidRPr="004B30D8">
        <w:rPr>
          <w:bCs/>
          <w:color w:val="000000"/>
          <w:spacing w:val="2"/>
          <w:sz w:val="28"/>
          <w:szCs w:val="28"/>
          <w:lang w:val="uk-UA"/>
        </w:rPr>
        <w:t>а) акції;</w:t>
      </w:r>
    </w:p>
    <w:p w:rsidR="004B30D8" w:rsidRPr="004B30D8" w:rsidRDefault="004B30D8" w:rsidP="004B30D8">
      <w:pPr>
        <w:shd w:val="clear" w:color="auto" w:fill="FFFFFF"/>
        <w:rPr>
          <w:bCs/>
          <w:color w:val="000000"/>
          <w:spacing w:val="2"/>
          <w:sz w:val="28"/>
          <w:szCs w:val="28"/>
          <w:lang w:val="uk-UA"/>
        </w:rPr>
      </w:pPr>
      <w:r w:rsidRPr="004B30D8">
        <w:rPr>
          <w:bCs/>
          <w:color w:val="000000"/>
          <w:spacing w:val="2"/>
          <w:sz w:val="28"/>
          <w:szCs w:val="28"/>
          <w:lang w:val="uk-UA"/>
        </w:rPr>
        <w:t>б) облігації;</w:t>
      </w:r>
    </w:p>
    <w:p w:rsidR="004B30D8" w:rsidRPr="004B30D8" w:rsidRDefault="004B30D8" w:rsidP="004B30D8">
      <w:pPr>
        <w:shd w:val="clear" w:color="auto" w:fill="FFFFFF"/>
        <w:rPr>
          <w:bCs/>
          <w:color w:val="000000"/>
          <w:spacing w:val="2"/>
          <w:sz w:val="28"/>
          <w:szCs w:val="28"/>
          <w:lang w:val="uk-UA"/>
        </w:rPr>
      </w:pPr>
      <w:r w:rsidRPr="004B30D8">
        <w:rPr>
          <w:bCs/>
          <w:color w:val="000000"/>
          <w:spacing w:val="2"/>
          <w:sz w:val="28"/>
          <w:szCs w:val="28"/>
          <w:lang w:val="uk-UA"/>
        </w:rPr>
        <w:t>в) векселі;</w:t>
      </w:r>
    </w:p>
    <w:p w:rsidR="004B30D8" w:rsidRPr="004B30D8" w:rsidRDefault="004B30D8" w:rsidP="004B30D8">
      <w:pPr>
        <w:shd w:val="clear" w:color="auto" w:fill="FFFFFF"/>
        <w:rPr>
          <w:bCs/>
          <w:color w:val="000000"/>
          <w:spacing w:val="2"/>
          <w:sz w:val="28"/>
          <w:szCs w:val="28"/>
          <w:lang w:val="uk-UA"/>
        </w:rPr>
      </w:pPr>
      <w:r w:rsidRPr="004B30D8">
        <w:rPr>
          <w:bCs/>
          <w:color w:val="000000"/>
          <w:spacing w:val="2"/>
          <w:sz w:val="28"/>
          <w:szCs w:val="28"/>
          <w:lang w:val="uk-UA"/>
        </w:rPr>
        <w:t>г) чек.</w:t>
      </w:r>
    </w:p>
    <w:p w:rsidR="004B30D8" w:rsidRDefault="004B30D8" w:rsidP="00540F27">
      <w:pPr>
        <w:rPr>
          <w:sz w:val="28"/>
          <w:szCs w:val="28"/>
          <w:lang w:val="uk-UA"/>
        </w:rPr>
      </w:pPr>
    </w:p>
    <w:p w:rsidR="004B30D8" w:rsidRPr="004B30D8" w:rsidRDefault="004B30D8" w:rsidP="004B30D8">
      <w:pPr>
        <w:shd w:val="clear" w:color="auto" w:fill="FFFFFF"/>
        <w:tabs>
          <w:tab w:val="left" w:pos="413"/>
        </w:tabs>
        <w:jc w:val="both"/>
        <w:rPr>
          <w:bCs/>
          <w:color w:val="000000"/>
          <w:spacing w:val="-14"/>
          <w:sz w:val="28"/>
          <w:szCs w:val="28"/>
          <w:lang w:val="uk-UA"/>
        </w:rPr>
      </w:pPr>
      <w:r w:rsidRPr="004B30D8">
        <w:rPr>
          <w:bCs/>
          <w:color w:val="000000"/>
          <w:spacing w:val="-14"/>
          <w:sz w:val="28"/>
          <w:szCs w:val="28"/>
          <w:lang w:val="uk-UA"/>
        </w:rPr>
        <w:t xml:space="preserve">16. Предметом біржової угоди  не можуть </w:t>
      </w:r>
      <w:r>
        <w:rPr>
          <w:bCs/>
          <w:color w:val="000000"/>
          <w:spacing w:val="-14"/>
          <w:sz w:val="28"/>
          <w:szCs w:val="28"/>
          <w:lang w:val="uk-UA"/>
        </w:rPr>
        <w:t xml:space="preserve">бути </w:t>
      </w:r>
    </w:p>
    <w:p w:rsidR="004B30D8" w:rsidRPr="004B30D8" w:rsidRDefault="004B30D8" w:rsidP="004B30D8">
      <w:pPr>
        <w:shd w:val="clear" w:color="auto" w:fill="FFFFFF"/>
        <w:rPr>
          <w:bCs/>
          <w:color w:val="000000"/>
          <w:spacing w:val="2"/>
          <w:sz w:val="28"/>
          <w:szCs w:val="28"/>
          <w:lang w:val="uk-UA"/>
        </w:rPr>
      </w:pPr>
      <w:r w:rsidRPr="004B30D8">
        <w:rPr>
          <w:bCs/>
          <w:color w:val="000000"/>
          <w:spacing w:val="2"/>
          <w:sz w:val="28"/>
          <w:szCs w:val="28"/>
          <w:lang w:val="uk-UA"/>
        </w:rPr>
        <w:t>а) нафта;</w:t>
      </w:r>
    </w:p>
    <w:p w:rsidR="004B30D8" w:rsidRPr="004B30D8" w:rsidRDefault="004B30D8" w:rsidP="004B30D8">
      <w:pPr>
        <w:shd w:val="clear" w:color="auto" w:fill="FFFFFF"/>
        <w:rPr>
          <w:bCs/>
          <w:color w:val="000000"/>
          <w:spacing w:val="2"/>
          <w:sz w:val="28"/>
          <w:szCs w:val="28"/>
          <w:lang w:val="uk-UA"/>
        </w:rPr>
      </w:pPr>
      <w:r w:rsidRPr="004B30D8">
        <w:rPr>
          <w:bCs/>
          <w:color w:val="000000"/>
          <w:spacing w:val="2"/>
          <w:sz w:val="28"/>
          <w:szCs w:val="28"/>
          <w:lang w:val="uk-UA"/>
        </w:rPr>
        <w:t>б) зернові культури;</w:t>
      </w:r>
    </w:p>
    <w:p w:rsidR="004B30D8" w:rsidRPr="004B30D8" w:rsidRDefault="004B30D8" w:rsidP="004B30D8">
      <w:pPr>
        <w:shd w:val="clear" w:color="auto" w:fill="FFFFFF"/>
        <w:rPr>
          <w:bCs/>
          <w:color w:val="000000"/>
          <w:spacing w:val="2"/>
          <w:sz w:val="28"/>
          <w:szCs w:val="28"/>
          <w:lang w:val="uk-UA"/>
        </w:rPr>
      </w:pPr>
      <w:r w:rsidRPr="004B30D8">
        <w:rPr>
          <w:bCs/>
          <w:color w:val="000000"/>
          <w:spacing w:val="2"/>
          <w:sz w:val="28"/>
          <w:szCs w:val="28"/>
          <w:lang w:val="uk-UA"/>
        </w:rPr>
        <w:t>в) цінні папери;</w:t>
      </w:r>
    </w:p>
    <w:p w:rsidR="004B30D8" w:rsidRPr="004B30D8" w:rsidRDefault="004B30D8" w:rsidP="004B30D8">
      <w:pPr>
        <w:shd w:val="clear" w:color="auto" w:fill="FFFFFF"/>
        <w:rPr>
          <w:bCs/>
          <w:color w:val="000000"/>
          <w:spacing w:val="2"/>
          <w:sz w:val="28"/>
          <w:szCs w:val="28"/>
          <w:lang w:val="uk-UA"/>
        </w:rPr>
      </w:pPr>
      <w:r w:rsidRPr="004B30D8">
        <w:rPr>
          <w:bCs/>
          <w:color w:val="000000"/>
          <w:spacing w:val="2"/>
          <w:sz w:val="28"/>
          <w:szCs w:val="28"/>
          <w:lang w:val="uk-UA"/>
        </w:rPr>
        <w:t>г) нерухомість.</w:t>
      </w:r>
    </w:p>
    <w:p w:rsidR="004B30D8" w:rsidRDefault="004B30D8" w:rsidP="00540F27">
      <w:pPr>
        <w:rPr>
          <w:sz w:val="28"/>
          <w:szCs w:val="28"/>
          <w:lang w:val="uk-UA"/>
        </w:rPr>
      </w:pPr>
    </w:p>
    <w:p w:rsidR="00540F27" w:rsidRPr="00855EBF" w:rsidRDefault="00540F27" w:rsidP="00540F27">
      <w:pPr>
        <w:rPr>
          <w:sz w:val="28"/>
          <w:szCs w:val="28"/>
        </w:rPr>
      </w:pPr>
    </w:p>
    <w:p w:rsidR="00505F68" w:rsidRPr="008318FE" w:rsidRDefault="00505F68" w:rsidP="00505F68">
      <w:pPr>
        <w:jc w:val="center"/>
        <w:rPr>
          <w:b/>
          <w:sz w:val="28"/>
          <w:szCs w:val="28"/>
          <w:lang w:val="uk-UA"/>
        </w:rPr>
      </w:pPr>
      <w:r w:rsidRPr="008318FE">
        <w:rPr>
          <w:b/>
          <w:sz w:val="28"/>
          <w:szCs w:val="28"/>
          <w:lang w:val="uk-UA"/>
        </w:rPr>
        <w:t>Завдання 2. Практична робота</w:t>
      </w:r>
    </w:p>
    <w:p w:rsidR="00505F68" w:rsidRPr="00087382" w:rsidRDefault="00505F68" w:rsidP="00505F68">
      <w:pPr>
        <w:rPr>
          <w:sz w:val="28"/>
          <w:szCs w:val="28"/>
        </w:rPr>
      </w:pPr>
    </w:p>
    <w:p w:rsidR="00505F68" w:rsidRPr="00505F68" w:rsidRDefault="00505F68" w:rsidP="00130BCB">
      <w:pPr>
        <w:ind w:firstLine="709"/>
        <w:jc w:val="both"/>
        <w:rPr>
          <w:sz w:val="28"/>
          <w:szCs w:val="28"/>
          <w:lang w:val="uk-UA"/>
        </w:rPr>
      </w:pPr>
      <w:r w:rsidRPr="00505F68">
        <w:rPr>
          <w:color w:val="000000"/>
          <w:spacing w:val="3"/>
          <w:sz w:val="28"/>
          <w:szCs w:val="28"/>
          <w:lang w:val="uk-UA"/>
        </w:rPr>
        <w:t xml:space="preserve">1. </w:t>
      </w:r>
      <w:r w:rsidRPr="00505F68">
        <w:rPr>
          <w:sz w:val="28"/>
          <w:szCs w:val="28"/>
          <w:lang w:val="uk-UA"/>
        </w:rPr>
        <w:t>Спекулянт, який має на своєму рахунку 40 тис.</w:t>
      </w:r>
      <w:r w:rsidR="00533A74">
        <w:rPr>
          <w:sz w:val="28"/>
          <w:szCs w:val="28"/>
          <w:lang w:val="uk-UA"/>
        </w:rPr>
        <w:t xml:space="preserve"> </w:t>
      </w:r>
      <w:r w:rsidRPr="00505F68">
        <w:rPr>
          <w:sz w:val="28"/>
          <w:szCs w:val="28"/>
          <w:lang w:val="uk-UA"/>
        </w:rPr>
        <w:t>дол. вирішує відкрити 10 довгих позицій на пшеницю. Розмір депозиту становить 2 вартості контракту. Визначити можливість відкриття даних позицій, якщо ціна на пшеницю на ф’ючерсному ринку становила 400 центів за один бушель.</w:t>
      </w:r>
    </w:p>
    <w:p w:rsidR="00505F68" w:rsidRDefault="00505F68" w:rsidP="00130BCB">
      <w:pPr>
        <w:ind w:firstLine="709"/>
        <w:jc w:val="both"/>
        <w:rPr>
          <w:sz w:val="28"/>
          <w:szCs w:val="28"/>
          <w:lang w:val="uk-UA"/>
        </w:rPr>
      </w:pPr>
    </w:p>
    <w:p w:rsidR="00505F68" w:rsidRPr="00505F68" w:rsidRDefault="00505F68" w:rsidP="00130BCB">
      <w:pPr>
        <w:ind w:firstLine="709"/>
        <w:jc w:val="both"/>
        <w:rPr>
          <w:sz w:val="28"/>
          <w:szCs w:val="28"/>
          <w:lang w:val="uk-UA"/>
        </w:rPr>
      </w:pPr>
      <w:r w:rsidRPr="00505F68">
        <w:rPr>
          <w:sz w:val="28"/>
          <w:szCs w:val="28"/>
          <w:lang w:val="uk-UA"/>
        </w:rPr>
        <w:t xml:space="preserve">2. Депозит на нафтовий ф’ючерсний контракт становить </w:t>
      </w:r>
      <w:r w:rsidR="00533A74">
        <w:rPr>
          <w:sz w:val="28"/>
          <w:szCs w:val="28"/>
          <w:lang w:val="uk-UA"/>
        </w:rPr>
        <w:t>7</w:t>
      </w:r>
      <w:r w:rsidRPr="00505F68">
        <w:rPr>
          <w:sz w:val="28"/>
          <w:szCs w:val="28"/>
          <w:lang w:val="uk-UA"/>
        </w:rPr>
        <w:t xml:space="preserve"> тис. дол. Яку частину вартості контракту становить депозит, якщо ціна на нафту становить </w:t>
      </w:r>
      <w:r w:rsidR="00533A74">
        <w:rPr>
          <w:sz w:val="28"/>
          <w:szCs w:val="28"/>
          <w:lang w:val="uk-UA"/>
        </w:rPr>
        <w:t>70</w:t>
      </w:r>
      <w:r w:rsidRPr="00505F68">
        <w:rPr>
          <w:sz w:val="28"/>
          <w:szCs w:val="28"/>
          <w:lang w:val="uk-UA"/>
        </w:rPr>
        <w:t xml:space="preserve"> долар</w:t>
      </w:r>
      <w:r w:rsidR="00533A74">
        <w:rPr>
          <w:sz w:val="28"/>
          <w:szCs w:val="28"/>
          <w:lang w:val="uk-UA"/>
        </w:rPr>
        <w:t>ів</w:t>
      </w:r>
      <w:r w:rsidRPr="00505F68">
        <w:rPr>
          <w:sz w:val="28"/>
          <w:szCs w:val="28"/>
          <w:lang w:val="uk-UA"/>
        </w:rPr>
        <w:t xml:space="preserve"> за барель?</w:t>
      </w:r>
    </w:p>
    <w:p w:rsidR="00505F68" w:rsidRPr="00505F68" w:rsidRDefault="00505F68" w:rsidP="00130BCB">
      <w:pPr>
        <w:jc w:val="both"/>
        <w:rPr>
          <w:color w:val="000000"/>
          <w:spacing w:val="3"/>
          <w:sz w:val="28"/>
          <w:szCs w:val="28"/>
          <w:lang w:val="uk-UA"/>
        </w:rPr>
      </w:pPr>
    </w:p>
    <w:p w:rsidR="00505F68" w:rsidRDefault="00505F68" w:rsidP="00505F68">
      <w:pPr>
        <w:rPr>
          <w:sz w:val="28"/>
          <w:szCs w:val="28"/>
          <w:lang w:val="uk-UA"/>
        </w:rPr>
      </w:pPr>
    </w:p>
    <w:p w:rsidR="00505F68" w:rsidRPr="00540F27" w:rsidRDefault="00505F68" w:rsidP="00505F68">
      <w:pPr>
        <w:jc w:val="center"/>
        <w:rPr>
          <w:b/>
          <w:sz w:val="28"/>
          <w:szCs w:val="28"/>
          <w:lang w:val="uk-UA"/>
        </w:rPr>
      </w:pPr>
      <w:r w:rsidRPr="00540F27">
        <w:rPr>
          <w:b/>
          <w:sz w:val="28"/>
          <w:szCs w:val="28"/>
          <w:lang w:val="uk-UA"/>
        </w:rPr>
        <w:t>Завдання 3. Для обговорення</w:t>
      </w:r>
    </w:p>
    <w:p w:rsidR="00505F68" w:rsidRDefault="00505F68" w:rsidP="00505F68">
      <w:pPr>
        <w:rPr>
          <w:sz w:val="28"/>
          <w:szCs w:val="28"/>
          <w:lang w:val="uk-UA"/>
        </w:rPr>
      </w:pPr>
    </w:p>
    <w:p w:rsidR="00505F68" w:rsidRDefault="00505F68" w:rsidP="00505F68">
      <w:pPr>
        <w:numPr>
          <w:ilvl w:val="0"/>
          <w:numId w:val="3"/>
        </w:numPr>
        <w:rPr>
          <w:sz w:val="28"/>
          <w:szCs w:val="28"/>
          <w:lang w:val="uk-UA"/>
        </w:rPr>
      </w:pPr>
      <w:r>
        <w:rPr>
          <w:sz w:val="28"/>
          <w:szCs w:val="28"/>
          <w:lang w:val="uk-UA"/>
        </w:rPr>
        <w:t>У чому полягає некомерційний статус ф’ючерсної біржі?</w:t>
      </w:r>
    </w:p>
    <w:p w:rsidR="00505F68" w:rsidRDefault="00505F68" w:rsidP="00505F68">
      <w:pPr>
        <w:numPr>
          <w:ilvl w:val="0"/>
          <w:numId w:val="3"/>
        </w:numPr>
        <w:rPr>
          <w:sz w:val="28"/>
          <w:szCs w:val="28"/>
          <w:lang w:val="uk-UA"/>
        </w:rPr>
      </w:pPr>
      <w:r>
        <w:rPr>
          <w:sz w:val="28"/>
          <w:szCs w:val="28"/>
          <w:lang w:val="uk-UA"/>
        </w:rPr>
        <w:t>Які види сільськогосподарської продукції не можуть бути біржовими товарами і чому?</w:t>
      </w:r>
    </w:p>
    <w:p w:rsidR="00505F68" w:rsidRDefault="00C623FD" w:rsidP="00505F68">
      <w:pPr>
        <w:numPr>
          <w:ilvl w:val="0"/>
          <w:numId w:val="3"/>
        </w:numPr>
        <w:rPr>
          <w:sz w:val="28"/>
          <w:szCs w:val="28"/>
          <w:lang w:val="uk-UA"/>
        </w:rPr>
      </w:pPr>
      <w:r>
        <w:rPr>
          <w:sz w:val="28"/>
          <w:szCs w:val="28"/>
          <w:lang w:val="uk-UA"/>
        </w:rPr>
        <w:t>Які види дорогоцінних металів не відносяться до біржових товарів і чому?</w:t>
      </w:r>
    </w:p>
    <w:p w:rsidR="00C623FD" w:rsidRDefault="00902638" w:rsidP="00505F68">
      <w:pPr>
        <w:numPr>
          <w:ilvl w:val="0"/>
          <w:numId w:val="3"/>
        </w:numPr>
        <w:rPr>
          <w:sz w:val="28"/>
          <w:szCs w:val="28"/>
          <w:lang w:val="uk-UA"/>
        </w:rPr>
      </w:pPr>
      <w:r>
        <w:rPr>
          <w:sz w:val="28"/>
          <w:szCs w:val="28"/>
          <w:lang w:val="uk-UA"/>
        </w:rPr>
        <w:lastRenderedPageBreak/>
        <w:t>Як вирішується питання невідповідності якості товару по контракту якості реально поставленого товару?</w:t>
      </w:r>
    </w:p>
    <w:p w:rsidR="00902638" w:rsidRDefault="00902638" w:rsidP="00505F68">
      <w:pPr>
        <w:numPr>
          <w:ilvl w:val="0"/>
          <w:numId w:val="3"/>
        </w:numPr>
        <w:rPr>
          <w:sz w:val="28"/>
          <w:szCs w:val="28"/>
          <w:lang w:val="uk-UA"/>
        </w:rPr>
      </w:pPr>
      <w:r>
        <w:rPr>
          <w:sz w:val="28"/>
          <w:szCs w:val="28"/>
          <w:lang w:val="uk-UA"/>
        </w:rPr>
        <w:t>Що таке реальний актив?</w:t>
      </w:r>
    </w:p>
    <w:p w:rsidR="00902638" w:rsidRPr="00DA7BC3" w:rsidRDefault="0067405E" w:rsidP="00DA7BC3">
      <w:pPr>
        <w:jc w:val="center"/>
        <w:rPr>
          <w:b/>
          <w:sz w:val="28"/>
          <w:szCs w:val="28"/>
          <w:lang w:val="uk-UA"/>
        </w:rPr>
      </w:pPr>
      <w:r w:rsidRPr="00DA7BC3">
        <w:rPr>
          <w:b/>
          <w:sz w:val="28"/>
          <w:szCs w:val="28"/>
          <w:lang w:val="uk-UA"/>
        </w:rPr>
        <w:t>До відома</w:t>
      </w:r>
    </w:p>
    <w:p w:rsidR="0067405E" w:rsidRDefault="0067405E" w:rsidP="00902638">
      <w:pPr>
        <w:rPr>
          <w:sz w:val="28"/>
          <w:szCs w:val="28"/>
          <w:lang w:val="uk-UA"/>
        </w:rPr>
      </w:pPr>
    </w:p>
    <w:p w:rsidR="0067405E" w:rsidRPr="0067405E" w:rsidRDefault="0067405E" w:rsidP="004B30D8">
      <w:pPr>
        <w:pStyle w:val="a8"/>
        <w:shd w:val="clear" w:color="auto" w:fill="F8FCFF"/>
        <w:spacing w:before="0" w:beforeAutospacing="0" w:after="0" w:afterAutospacing="0"/>
        <w:ind w:firstLine="709"/>
        <w:jc w:val="both"/>
        <w:rPr>
          <w:color w:val="000000"/>
          <w:sz w:val="28"/>
          <w:szCs w:val="28"/>
          <w:lang w:val="uk-UA"/>
        </w:rPr>
      </w:pPr>
      <w:r w:rsidRPr="0067405E">
        <w:rPr>
          <w:b/>
          <w:bCs/>
          <w:color w:val="000000"/>
          <w:sz w:val="28"/>
          <w:szCs w:val="28"/>
          <w:lang w:val="uk-UA"/>
        </w:rPr>
        <w:t>ОПЕК</w:t>
      </w:r>
      <w:r w:rsidRPr="0067405E">
        <w:rPr>
          <w:color w:val="000000"/>
          <w:sz w:val="28"/>
          <w:szCs w:val="28"/>
          <w:lang w:val="uk-UA"/>
        </w:rPr>
        <w:t xml:space="preserve">, чи Організація країн — експортерів нафти (OPEC, The Organization of the Petroleum Exporting Countries) — </w:t>
      </w:r>
      <w:hyperlink r:id="rId7" w:tooltip="Картель" w:history="1">
        <w:r w:rsidRPr="0067405E">
          <w:rPr>
            <w:rStyle w:val="a7"/>
            <w:color w:val="000000"/>
            <w:sz w:val="28"/>
            <w:szCs w:val="28"/>
            <w:u w:val="none"/>
            <w:lang w:val="uk-UA"/>
          </w:rPr>
          <w:t>картель</w:t>
        </w:r>
      </w:hyperlink>
      <w:r w:rsidRPr="0067405E">
        <w:rPr>
          <w:color w:val="000000"/>
          <w:sz w:val="28"/>
          <w:szCs w:val="28"/>
          <w:lang w:val="uk-UA"/>
        </w:rPr>
        <w:t xml:space="preserve">, створений нафтовидобувними державами для стабілізації цін на </w:t>
      </w:r>
      <w:hyperlink r:id="rId8" w:tooltip="Нафта" w:history="1">
        <w:r w:rsidRPr="0067405E">
          <w:rPr>
            <w:rStyle w:val="a7"/>
            <w:color w:val="000000"/>
            <w:sz w:val="28"/>
            <w:szCs w:val="28"/>
            <w:u w:val="none"/>
            <w:lang w:val="uk-UA"/>
          </w:rPr>
          <w:t>нафту</w:t>
        </w:r>
      </w:hyperlink>
      <w:r w:rsidRPr="0067405E">
        <w:rPr>
          <w:color w:val="000000"/>
          <w:sz w:val="28"/>
          <w:szCs w:val="28"/>
          <w:lang w:val="uk-UA"/>
        </w:rPr>
        <w:t>.</w:t>
      </w:r>
    </w:p>
    <w:p w:rsidR="0067405E" w:rsidRPr="0067405E" w:rsidRDefault="0067405E" w:rsidP="004B30D8">
      <w:pPr>
        <w:pStyle w:val="a8"/>
        <w:shd w:val="clear" w:color="auto" w:fill="F8FCFF"/>
        <w:spacing w:before="0" w:beforeAutospacing="0" w:after="0" w:afterAutospacing="0"/>
        <w:ind w:firstLine="709"/>
        <w:jc w:val="both"/>
        <w:rPr>
          <w:color w:val="000000"/>
          <w:sz w:val="28"/>
          <w:szCs w:val="28"/>
          <w:lang w:val="uk-UA"/>
        </w:rPr>
      </w:pPr>
      <w:r w:rsidRPr="0067405E">
        <w:rPr>
          <w:color w:val="000000"/>
          <w:sz w:val="28"/>
          <w:szCs w:val="28"/>
          <w:lang w:val="uk-UA"/>
        </w:rPr>
        <w:t xml:space="preserve">Членами даної організації є країни, чия економіка багато в чому залежить від доходів від </w:t>
      </w:r>
      <w:hyperlink r:id="rId9" w:tooltip="Експорт" w:history="1">
        <w:r w:rsidRPr="0067405E">
          <w:rPr>
            <w:rStyle w:val="a7"/>
            <w:color w:val="000000"/>
            <w:sz w:val="28"/>
            <w:szCs w:val="28"/>
            <w:u w:val="none"/>
            <w:lang w:val="uk-UA"/>
          </w:rPr>
          <w:t>експорту</w:t>
        </w:r>
      </w:hyperlink>
      <w:r w:rsidRPr="0067405E">
        <w:rPr>
          <w:color w:val="000000"/>
          <w:sz w:val="28"/>
          <w:szCs w:val="28"/>
          <w:lang w:val="uk-UA"/>
        </w:rPr>
        <w:t xml:space="preserve"> нафти.</w:t>
      </w:r>
    </w:p>
    <w:p w:rsidR="0067405E" w:rsidRPr="0067405E" w:rsidRDefault="0067405E" w:rsidP="004B30D8">
      <w:pPr>
        <w:pStyle w:val="a8"/>
        <w:shd w:val="clear" w:color="auto" w:fill="F8FCFF"/>
        <w:spacing w:before="0" w:beforeAutospacing="0" w:after="0" w:afterAutospacing="0"/>
        <w:ind w:firstLine="709"/>
        <w:jc w:val="both"/>
        <w:rPr>
          <w:color w:val="000000"/>
          <w:sz w:val="28"/>
          <w:szCs w:val="28"/>
          <w:lang w:val="uk-UA"/>
        </w:rPr>
      </w:pPr>
      <w:r w:rsidRPr="0067405E">
        <w:rPr>
          <w:color w:val="000000"/>
          <w:sz w:val="28"/>
          <w:szCs w:val="28"/>
          <w:lang w:val="uk-UA"/>
        </w:rPr>
        <w:t>Основна мета організації — контроль над світовими цінами на нафту.</w:t>
      </w:r>
    </w:p>
    <w:p w:rsidR="0067405E" w:rsidRPr="0067405E" w:rsidRDefault="0067405E" w:rsidP="004B30D8">
      <w:pPr>
        <w:pStyle w:val="a8"/>
        <w:shd w:val="clear" w:color="auto" w:fill="F8FCFF"/>
        <w:spacing w:before="0" w:beforeAutospacing="0" w:after="0" w:afterAutospacing="0"/>
        <w:ind w:firstLine="709"/>
        <w:jc w:val="both"/>
        <w:rPr>
          <w:color w:val="000000"/>
          <w:sz w:val="28"/>
          <w:szCs w:val="28"/>
          <w:lang w:val="uk-UA"/>
        </w:rPr>
      </w:pPr>
      <w:r w:rsidRPr="0067405E">
        <w:rPr>
          <w:color w:val="000000"/>
          <w:sz w:val="28"/>
          <w:szCs w:val="28"/>
          <w:lang w:val="uk-UA"/>
        </w:rPr>
        <w:t xml:space="preserve">ОПЕК як постійно діюча міждержавна організація була створена на конференції в </w:t>
      </w:r>
      <w:hyperlink r:id="rId10" w:tooltip="Багдад" w:history="1">
        <w:r w:rsidRPr="0067405E">
          <w:rPr>
            <w:rStyle w:val="a7"/>
            <w:color w:val="000000"/>
            <w:sz w:val="28"/>
            <w:szCs w:val="28"/>
            <w:u w:val="none"/>
            <w:lang w:val="uk-UA"/>
          </w:rPr>
          <w:t>Багдаді</w:t>
        </w:r>
      </w:hyperlink>
      <w:r w:rsidRPr="0067405E">
        <w:rPr>
          <w:color w:val="000000"/>
          <w:sz w:val="28"/>
          <w:szCs w:val="28"/>
          <w:lang w:val="uk-UA"/>
        </w:rPr>
        <w:t xml:space="preserve"> 10—14 вересня </w:t>
      </w:r>
      <w:hyperlink r:id="rId11" w:tooltip="1960" w:history="1">
        <w:r w:rsidRPr="0067405E">
          <w:rPr>
            <w:rStyle w:val="a7"/>
            <w:color w:val="000000"/>
            <w:sz w:val="28"/>
            <w:szCs w:val="28"/>
            <w:u w:val="none"/>
            <w:lang w:val="uk-UA"/>
          </w:rPr>
          <w:t>1960</w:t>
        </w:r>
      </w:hyperlink>
      <w:r w:rsidRPr="0067405E">
        <w:rPr>
          <w:color w:val="000000"/>
          <w:sz w:val="28"/>
          <w:szCs w:val="28"/>
          <w:lang w:val="uk-UA"/>
        </w:rPr>
        <w:t xml:space="preserve">. Спочатку до складу організації ввійшли </w:t>
      </w:r>
      <w:hyperlink r:id="rId12" w:tooltip="Іран" w:history="1">
        <w:r w:rsidRPr="0067405E">
          <w:rPr>
            <w:rStyle w:val="a7"/>
            <w:color w:val="000000"/>
            <w:sz w:val="28"/>
            <w:szCs w:val="28"/>
            <w:u w:val="none"/>
            <w:lang w:val="uk-UA"/>
          </w:rPr>
          <w:t>Іран</w:t>
        </w:r>
      </w:hyperlink>
      <w:r w:rsidRPr="0067405E">
        <w:rPr>
          <w:color w:val="000000"/>
          <w:sz w:val="28"/>
          <w:szCs w:val="28"/>
          <w:lang w:val="uk-UA"/>
        </w:rPr>
        <w:t xml:space="preserve">, </w:t>
      </w:r>
      <w:hyperlink r:id="rId13" w:tooltip="Ірак" w:history="1">
        <w:r w:rsidRPr="0067405E">
          <w:rPr>
            <w:rStyle w:val="a7"/>
            <w:color w:val="000000"/>
            <w:sz w:val="28"/>
            <w:szCs w:val="28"/>
            <w:u w:val="none"/>
            <w:lang w:val="uk-UA"/>
          </w:rPr>
          <w:t>Ірак</w:t>
        </w:r>
      </w:hyperlink>
      <w:r w:rsidRPr="0067405E">
        <w:rPr>
          <w:color w:val="000000"/>
          <w:sz w:val="28"/>
          <w:szCs w:val="28"/>
          <w:lang w:val="uk-UA"/>
        </w:rPr>
        <w:t xml:space="preserve">, </w:t>
      </w:r>
      <w:hyperlink r:id="rId14" w:tooltip="Кувейт" w:history="1">
        <w:r w:rsidRPr="0067405E">
          <w:rPr>
            <w:rStyle w:val="a7"/>
            <w:color w:val="000000"/>
            <w:sz w:val="28"/>
            <w:szCs w:val="28"/>
            <w:u w:val="none"/>
            <w:lang w:val="uk-UA"/>
          </w:rPr>
          <w:t>Кувейт</w:t>
        </w:r>
      </w:hyperlink>
      <w:r w:rsidRPr="0067405E">
        <w:rPr>
          <w:color w:val="000000"/>
          <w:sz w:val="28"/>
          <w:szCs w:val="28"/>
          <w:lang w:val="uk-UA"/>
        </w:rPr>
        <w:t xml:space="preserve">, </w:t>
      </w:r>
      <w:hyperlink r:id="rId15" w:tooltip="Саудівська Аравія" w:history="1">
        <w:r w:rsidRPr="0067405E">
          <w:rPr>
            <w:rStyle w:val="a7"/>
            <w:color w:val="000000"/>
            <w:sz w:val="28"/>
            <w:szCs w:val="28"/>
            <w:u w:val="none"/>
            <w:lang w:val="uk-UA"/>
          </w:rPr>
          <w:t>Саудівська Аравія</w:t>
        </w:r>
      </w:hyperlink>
      <w:r w:rsidRPr="0067405E">
        <w:rPr>
          <w:color w:val="000000"/>
          <w:sz w:val="28"/>
          <w:szCs w:val="28"/>
          <w:lang w:val="uk-UA"/>
        </w:rPr>
        <w:t xml:space="preserve"> й </w:t>
      </w:r>
      <w:hyperlink r:id="rId16" w:tooltip="Венесуела" w:history="1">
        <w:r w:rsidRPr="0067405E">
          <w:rPr>
            <w:rStyle w:val="a7"/>
            <w:color w:val="000000"/>
            <w:sz w:val="28"/>
            <w:szCs w:val="28"/>
            <w:u w:val="none"/>
            <w:lang w:val="uk-UA"/>
          </w:rPr>
          <w:t>Венесуела</w:t>
        </w:r>
      </w:hyperlink>
      <w:r w:rsidRPr="0067405E">
        <w:rPr>
          <w:color w:val="000000"/>
          <w:sz w:val="28"/>
          <w:szCs w:val="28"/>
          <w:lang w:val="uk-UA"/>
        </w:rPr>
        <w:t xml:space="preserve">. До цих п'ятьох країн, що заснували організацію, пізніше приєдналися ще вісім: </w:t>
      </w:r>
      <w:hyperlink r:id="rId17" w:tooltip="Катар" w:history="1">
        <w:r w:rsidRPr="0067405E">
          <w:rPr>
            <w:rStyle w:val="a7"/>
            <w:color w:val="000000"/>
            <w:sz w:val="28"/>
            <w:szCs w:val="28"/>
            <w:u w:val="none"/>
            <w:lang w:val="uk-UA"/>
          </w:rPr>
          <w:t>Катар</w:t>
        </w:r>
      </w:hyperlink>
      <w:r w:rsidRPr="0067405E">
        <w:rPr>
          <w:color w:val="000000"/>
          <w:sz w:val="28"/>
          <w:szCs w:val="28"/>
          <w:lang w:val="uk-UA"/>
        </w:rPr>
        <w:t xml:space="preserve"> (</w:t>
      </w:r>
      <w:hyperlink r:id="rId18" w:tooltip="1961" w:history="1">
        <w:r w:rsidRPr="0067405E">
          <w:rPr>
            <w:rStyle w:val="a7"/>
            <w:color w:val="000000"/>
            <w:sz w:val="28"/>
            <w:szCs w:val="28"/>
            <w:u w:val="none"/>
            <w:lang w:val="uk-UA"/>
          </w:rPr>
          <w:t>1961</w:t>
        </w:r>
      </w:hyperlink>
      <w:r w:rsidRPr="0067405E">
        <w:rPr>
          <w:color w:val="000000"/>
          <w:sz w:val="28"/>
          <w:szCs w:val="28"/>
          <w:lang w:val="uk-UA"/>
        </w:rPr>
        <w:t xml:space="preserve">), </w:t>
      </w:r>
      <w:hyperlink r:id="rId19" w:tooltip="Індонезія" w:history="1">
        <w:r w:rsidRPr="0067405E">
          <w:rPr>
            <w:rStyle w:val="a7"/>
            <w:color w:val="000000"/>
            <w:sz w:val="28"/>
            <w:szCs w:val="28"/>
            <w:u w:val="none"/>
            <w:lang w:val="uk-UA"/>
          </w:rPr>
          <w:t>Індонезія</w:t>
        </w:r>
      </w:hyperlink>
      <w:r w:rsidRPr="0067405E">
        <w:rPr>
          <w:color w:val="000000"/>
          <w:sz w:val="28"/>
          <w:szCs w:val="28"/>
          <w:lang w:val="uk-UA"/>
        </w:rPr>
        <w:t xml:space="preserve"> (</w:t>
      </w:r>
      <w:hyperlink r:id="rId20" w:tooltip="1962" w:history="1">
        <w:r w:rsidRPr="0067405E">
          <w:rPr>
            <w:rStyle w:val="a7"/>
            <w:color w:val="000000"/>
            <w:sz w:val="28"/>
            <w:szCs w:val="28"/>
            <w:u w:val="none"/>
            <w:lang w:val="uk-UA"/>
          </w:rPr>
          <w:t>1962</w:t>
        </w:r>
      </w:hyperlink>
      <w:r w:rsidRPr="0067405E">
        <w:rPr>
          <w:color w:val="000000"/>
          <w:sz w:val="28"/>
          <w:szCs w:val="28"/>
          <w:lang w:val="uk-UA"/>
        </w:rPr>
        <w:t xml:space="preserve">), </w:t>
      </w:r>
      <w:hyperlink r:id="rId21" w:tooltip="Лівія" w:history="1">
        <w:r w:rsidRPr="0067405E">
          <w:rPr>
            <w:rStyle w:val="a7"/>
            <w:color w:val="000000"/>
            <w:sz w:val="28"/>
            <w:szCs w:val="28"/>
            <w:u w:val="none"/>
            <w:lang w:val="uk-UA"/>
          </w:rPr>
          <w:t>Лівія</w:t>
        </w:r>
      </w:hyperlink>
      <w:r w:rsidRPr="0067405E">
        <w:rPr>
          <w:color w:val="000000"/>
          <w:sz w:val="28"/>
          <w:szCs w:val="28"/>
          <w:lang w:val="uk-UA"/>
        </w:rPr>
        <w:t xml:space="preserve"> (</w:t>
      </w:r>
      <w:hyperlink r:id="rId22" w:tooltip="1962" w:history="1">
        <w:r w:rsidRPr="0067405E">
          <w:rPr>
            <w:rStyle w:val="a7"/>
            <w:color w:val="000000"/>
            <w:sz w:val="28"/>
            <w:szCs w:val="28"/>
            <w:u w:val="none"/>
            <w:lang w:val="uk-UA"/>
          </w:rPr>
          <w:t>1962</w:t>
        </w:r>
      </w:hyperlink>
      <w:r w:rsidRPr="0067405E">
        <w:rPr>
          <w:color w:val="000000"/>
          <w:sz w:val="28"/>
          <w:szCs w:val="28"/>
          <w:lang w:val="uk-UA"/>
        </w:rPr>
        <w:t xml:space="preserve">), </w:t>
      </w:r>
      <w:hyperlink r:id="rId23" w:tooltip="Об'єднані Арабські Емірати" w:history="1">
        <w:r w:rsidRPr="0067405E">
          <w:rPr>
            <w:rStyle w:val="a7"/>
            <w:color w:val="000000"/>
            <w:sz w:val="28"/>
            <w:szCs w:val="28"/>
            <w:u w:val="none"/>
            <w:lang w:val="uk-UA"/>
          </w:rPr>
          <w:t>Об'єднані Арабські Емірати</w:t>
        </w:r>
      </w:hyperlink>
      <w:r w:rsidRPr="0067405E">
        <w:rPr>
          <w:color w:val="000000"/>
          <w:sz w:val="28"/>
          <w:szCs w:val="28"/>
          <w:lang w:val="uk-UA"/>
        </w:rPr>
        <w:t xml:space="preserve"> (</w:t>
      </w:r>
      <w:hyperlink r:id="rId24" w:tooltip="1967" w:history="1">
        <w:r w:rsidRPr="0067405E">
          <w:rPr>
            <w:rStyle w:val="a7"/>
            <w:color w:val="000000"/>
            <w:sz w:val="28"/>
            <w:szCs w:val="28"/>
            <w:u w:val="none"/>
            <w:lang w:val="uk-UA"/>
          </w:rPr>
          <w:t>1967</w:t>
        </w:r>
      </w:hyperlink>
      <w:r w:rsidRPr="0067405E">
        <w:rPr>
          <w:color w:val="000000"/>
          <w:sz w:val="28"/>
          <w:szCs w:val="28"/>
          <w:lang w:val="uk-UA"/>
        </w:rPr>
        <w:t xml:space="preserve">), </w:t>
      </w:r>
      <w:hyperlink r:id="rId25" w:tooltip="Алжир" w:history="1">
        <w:r w:rsidRPr="0067405E">
          <w:rPr>
            <w:rStyle w:val="a7"/>
            <w:color w:val="000000"/>
            <w:sz w:val="28"/>
            <w:szCs w:val="28"/>
            <w:u w:val="none"/>
            <w:lang w:val="uk-UA"/>
          </w:rPr>
          <w:t>Алжир</w:t>
        </w:r>
      </w:hyperlink>
      <w:r w:rsidRPr="0067405E">
        <w:rPr>
          <w:color w:val="000000"/>
          <w:sz w:val="28"/>
          <w:szCs w:val="28"/>
          <w:lang w:val="uk-UA"/>
        </w:rPr>
        <w:t xml:space="preserve"> (</w:t>
      </w:r>
      <w:hyperlink r:id="rId26" w:tooltip="1969" w:history="1">
        <w:r w:rsidRPr="0067405E">
          <w:rPr>
            <w:rStyle w:val="a7"/>
            <w:color w:val="000000"/>
            <w:sz w:val="28"/>
            <w:szCs w:val="28"/>
            <w:u w:val="none"/>
            <w:lang w:val="uk-UA"/>
          </w:rPr>
          <w:t>1969</w:t>
        </w:r>
      </w:hyperlink>
      <w:r w:rsidRPr="0067405E">
        <w:rPr>
          <w:color w:val="000000"/>
          <w:sz w:val="28"/>
          <w:szCs w:val="28"/>
          <w:lang w:val="uk-UA"/>
        </w:rPr>
        <w:t xml:space="preserve">), </w:t>
      </w:r>
      <w:hyperlink r:id="rId27" w:tooltip="Нігерія" w:history="1">
        <w:r w:rsidRPr="0067405E">
          <w:rPr>
            <w:rStyle w:val="a7"/>
            <w:color w:val="000000"/>
            <w:sz w:val="28"/>
            <w:szCs w:val="28"/>
            <w:u w:val="none"/>
            <w:lang w:val="uk-UA"/>
          </w:rPr>
          <w:t>Нігерія</w:t>
        </w:r>
      </w:hyperlink>
      <w:r w:rsidRPr="0067405E">
        <w:rPr>
          <w:color w:val="000000"/>
          <w:sz w:val="28"/>
          <w:szCs w:val="28"/>
          <w:lang w:val="uk-UA"/>
        </w:rPr>
        <w:t xml:space="preserve"> (</w:t>
      </w:r>
      <w:hyperlink r:id="rId28" w:tooltip="1971" w:history="1">
        <w:r w:rsidRPr="0067405E">
          <w:rPr>
            <w:rStyle w:val="a7"/>
            <w:color w:val="000000"/>
            <w:sz w:val="28"/>
            <w:szCs w:val="28"/>
            <w:u w:val="none"/>
            <w:lang w:val="uk-UA"/>
          </w:rPr>
          <w:t>1971</w:t>
        </w:r>
      </w:hyperlink>
      <w:r w:rsidRPr="0067405E">
        <w:rPr>
          <w:color w:val="000000"/>
          <w:sz w:val="28"/>
          <w:szCs w:val="28"/>
          <w:lang w:val="uk-UA"/>
        </w:rPr>
        <w:t xml:space="preserve">), </w:t>
      </w:r>
      <w:hyperlink r:id="rId29" w:tooltip="Еквадор" w:history="1">
        <w:r w:rsidRPr="0067405E">
          <w:rPr>
            <w:rStyle w:val="a7"/>
            <w:color w:val="000000"/>
            <w:sz w:val="28"/>
            <w:szCs w:val="28"/>
            <w:u w:val="none"/>
            <w:lang w:val="uk-UA"/>
          </w:rPr>
          <w:t>Еквадор</w:t>
        </w:r>
      </w:hyperlink>
      <w:r w:rsidRPr="0067405E">
        <w:rPr>
          <w:color w:val="000000"/>
          <w:sz w:val="28"/>
          <w:szCs w:val="28"/>
          <w:lang w:val="uk-UA"/>
        </w:rPr>
        <w:t xml:space="preserve"> (</w:t>
      </w:r>
      <w:hyperlink r:id="rId30" w:tooltip="1973" w:history="1">
        <w:r w:rsidRPr="0067405E">
          <w:rPr>
            <w:rStyle w:val="a7"/>
            <w:color w:val="000000"/>
            <w:sz w:val="28"/>
            <w:szCs w:val="28"/>
            <w:u w:val="none"/>
            <w:lang w:val="uk-UA"/>
          </w:rPr>
          <w:t>1973</w:t>
        </w:r>
      </w:hyperlink>
      <w:r w:rsidRPr="0067405E">
        <w:rPr>
          <w:color w:val="000000"/>
          <w:sz w:val="28"/>
          <w:szCs w:val="28"/>
          <w:lang w:val="uk-UA"/>
        </w:rPr>
        <w:t>—</w:t>
      </w:r>
      <w:hyperlink r:id="rId31" w:tooltip="1992" w:history="1">
        <w:r w:rsidRPr="0067405E">
          <w:rPr>
            <w:rStyle w:val="a7"/>
            <w:color w:val="000000"/>
            <w:sz w:val="28"/>
            <w:szCs w:val="28"/>
            <w:u w:val="none"/>
            <w:lang w:val="uk-UA"/>
          </w:rPr>
          <w:t>1992</w:t>
        </w:r>
      </w:hyperlink>
      <w:r w:rsidRPr="0067405E">
        <w:rPr>
          <w:color w:val="000000"/>
          <w:sz w:val="28"/>
          <w:szCs w:val="28"/>
          <w:lang w:val="uk-UA"/>
        </w:rPr>
        <w:t xml:space="preserve">), </w:t>
      </w:r>
      <w:hyperlink r:id="rId32" w:tooltip="Габон" w:history="1">
        <w:r w:rsidRPr="0067405E">
          <w:rPr>
            <w:rStyle w:val="a7"/>
            <w:color w:val="000000"/>
            <w:sz w:val="28"/>
            <w:szCs w:val="28"/>
            <w:u w:val="none"/>
            <w:lang w:val="uk-UA"/>
          </w:rPr>
          <w:t>Габон</w:t>
        </w:r>
      </w:hyperlink>
      <w:r w:rsidRPr="0067405E">
        <w:rPr>
          <w:color w:val="000000"/>
          <w:sz w:val="28"/>
          <w:szCs w:val="28"/>
          <w:lang w:val="uk-UA"/>
        </w:rPr>
        <w:t xml:space="preserve"> (</w:t>
      </w:r>
      <w:hyperlink r:id="rId33" w:tooltip="1975" w:history="1">
        <w:r w:rsidRPr="0067405E">
          <w:rPr>
            <w:rStyle w:val="a7"/>
            <w:color w:val="000000"/>
            <w:sz w:val="28"/>
            <w:szCs w:val="28"/>
            <w:u w:val="none"/>
            <w:lang w:val="uk-UA"/>
          </w:rPr>
          <w:t>1975</w:t>
        </w:r>
      </w:hyperlink>
      <w:r w:rsidRPr="0067405E">
        <w:rPr>
          <w:color w:val="000000"/>
          <w:sz w:val="28"/>
          <w:szCs w:val="28"/>
          <w:lang w:val="uk-UA"/>
        </w:rPr>
        <w:t>-</w:t>
      </w:r>
      <w:hyperlink r:id="rId34" w:tooltip="1994" w:history="1">
        <w:r w:rsidRPr="0067405E">
          <w:rPr>
            <w:rStyle w:val="a7"/>
            <w:color w:val="000000"/>
            <w:sz w:val="28"/>
            <w:szCs w:val="28"/>
            <w:u w:val="none"/>
            <w:lang w:val="uk-UA"/>
          </w:rPr>
          <w:t>1994</w:t>
        </w:r>
      </w:hyperlink>
      <w:r w:rsidRPr="0067405E">
        <w:rPr>
          <w:color w:val="000000"/>
          <w:sz w:val="28"/>
          <w:szCs w:val="28"/>
          <w:lang w:val="uk-UA"/>
        </w:rPr>
        <w:t>).</w:t>
      </w:r>
    </w:p>
    <w:p w:rsidR="0067405E" w:rsidRPr="0067405E" w:rsidRDefault="0067405E" w:rsidP="004B30D8">
      <w:pPr>
        <w:pStyle w:val="a8"/>
        <w:shd w:val="clear" w:color="auto" w:fill="F8FCFF"/>
        <w:spacing w:before="0" w:beforeAutospacing="0" w:after="0" w:afterAutospacing="0"/>
        <w:ind w:firstLine="709"/>
        <w:jc w:val="both"/>
        <w:rPr>
          <w:color w:val="000000"/>
          <w:sz w:val="28"/>
          <w:szCs w:val="28"/>
          <w:lang w:val="uk-UA"/>
        </w:rPr>
      </w:pPr>
      <w:r w:rsidRPr="0067405E">
        <w:rPr>
          <w:color w:val="000000"/>
          <w:sz w:val="28"/>
          <w:szCs w:val="28"/>
          <w:lang w:val="uk-UA"/>
        </w:rPr>
        <w:t xml:space="preserve">Штаб-квартира ОПЕК спочатку перебувала в </w:t>
      </w:r>
      <w:hyperlink r:id="rId35" w:tooltip="Женева" w:history="1">
        <w:r w:rsidRPr="0067405E">
          <w:rPr>
            <w:rStyle w:val="a7"/>
            <w:color w:val="000000"/>
            <w:sz w:val="28"/>
            <w:szCs w:val="28"/>
            <w:u w:val="none"/>
            <w:lang w:val="uk-UA"/>
          </w:rPr>
          <w:t>Женеві</w:t>
        </w:r>
      </w:hyperlink>
      <w:r w:rsidRPr="0067405E">
        <w:rPr>
          <w:color w:val="000000"/>
          <w:sz w:val="28"/>
          <w:szCs w:val="28"/>
          <w:lang w:val="uk-UA"/>
        </w:rPr>
        <w:t xml:space="preserve"> (</w:t>
      </w:r>
      <w:hyperlink r:id="rId36" w:tooltip="Швейцарія" w:history="1">
        <w:r w:rsidRPr="0067405E">
          <w:rPr>
            <w:rStyle w:val="a7"/>
            <w:color w:val="000000"/>
            <w:sz w:val="28"/>
            <w:szCs w:val="28"/>
            <w:u w:val="none"/>
            <w:lang w:val="uk-UA"/>
          </w:rPr>
          <w:t>Швейцарія</w:t>
        </w:r>
      </w:hyperlink>
      <w:r w:rsidRPr="0067405E">
        <w:rPr>
          <w:color w:val="000000"/>
          <w:sz w:val="28"/>
          <w:szCs w:val="28"/>
          <w:lang w:val="uk-UA"/>
        </w:rPr>
        <w:t xml:space="preserve">), потім </w:t>
      </w:r>
      <w:hyperlink r:id="rId37" w:tooltip="1 вересня" w:history="1">
        <w:r w:rsidRPr="0067405E">
          <w:rPr>
            <w:rStyle w:val="a7"/>
            <w:color w:val="000000"/>
            <w:sz w:val="28"/>
            <w:szCs w:val="28"/>
            <w:u w:val="none"/>
            <w:lang w:val="uk-UA"/>
          </w:rPr>
          <w:t>1 вересня</w:t>
        </w:r>
      </w:hyperlink>
      <w:r w:rsidRPr="0067405E">
        <w:rPr>
          <w:color w:val="000000"/>
          <w:sz w:val="28"/>
          <w:szCs w:val="28"/>
          <w:lang w:val="uk-UA"/>
        </w:rPr>
        <w:t xml:space="preserve"> </w:t>
      </w:r>
      <w:hyperlink r:id="rId38" w:tooltip="1965" w:history="1">
        <w:r w:rsidRPr="0067405E">
          <w:rPr>
            <w:rStyle w:val="a7"/>
            <w:color w:val="000000"/>
            <w:sz w:val="28"/>
            <w:szCs w:val="28"/>
            <w:u w:val="none"/>
            <w:lang w:val="uk-UA"/>
          </w:rPr>
          <w:t>1965</w:t>
        </w:r>
      </w:hyperlink>
      <w:r w:rsidRPr="0067405E">
        <w:rPr>
          <w:color w:val="000000"/>
          <w:sz w:val="28"/>
          <w:szCs w:val="28"/>
          <w:lang w:val="uk-UA"/>
        </w:rPr>
        <w:t xml:space="preserve"> перемістилася у </w:t>
      </w:r>
      <w:hyperlink r:id="rId39" w:tooltip="Відень" w:history="1">
        <w:r w:rsidRPr="0067405E">
          <w:rPr>
            <w:rStyle w:val="a7"/>
            <w:color w:val="000000"/>
            <w:sz w:val="28"/>
            <w:szCs w:val="28"/>
            <w:u w:val="none"/>
            <w:lang w:val="uk-UA"/>
          </w:rPr>
          <w:t>Відень</w:t>
        </w:r>
      </w:hyperlink>
      <w:r w:rsidRPr="0067405E">
        <w:rPr>
          <w:color w:val="000000"/>
          <w:sz w:val="28"/>
          <w:szCs w:val="28"/>
          <w:lang w:val="uk-UA"/>
        </w:rPr>
        <w:t xml:space="preserve"> (</w:t>
      </w:r>
      <w:hyperlink r:id="rId40" w:tooltip="Австрія" w:history="1">
        <w:r w:rsidRPr="0067405E">
          <w:rPr>
            <w:rStyle w:val="a7"/>
            <w:color w:val="000000"/>
            <w:sz w:val="28"/>
            <w:szCs w:val="28"/>
            <w:u w:val="none"/>
            <w:lang w:val="uk-UA"/>
          </w:rPr>
          <w:t>Австрія</w:t>
        </w:r>
      </w:hyperlink>
      <w:r w:rsidRPr="0067405E">
        <w:rPr>
          <w:color w:val="000000"/>
          <w:sz w:val="28"/>
          <w:szCs w:val="28"/>
          <w:lang w:val="uk-UA"/>
        </w:rPr>
        <w:t>).</w:t>
      </w:r>
    </w:p>
    <w:p w:rsidR="0067405E" w:rsidRPr="0067405E" w:rsidRDefault="0067405E" w:rsidP="004B30D8">
      <w:pPr>
        <w:pStyle w:val="a8"/>
        <w:shd w:val="clear" w:color="auto" w:fill="F8FCFF"/>
        <w:spacing w:before="0" w:beforeAutospacing="0" w:after="0" w:afterAutospacing="0"/>
        <w:ind w:firstLine="709"/>
        <w:jc w:val="both"/>
        <w:rPr>
          <w:color w:val="000000"/>
          <w:sz w:val="28"/>
          <w:szCs w:val="28"/>
          <w:lang w:val="uk-UA"/>
        </w:rPr>
      </w:pPr>
      <w:r w:rsidRPr="0067405E">
        <w:rPr>
          <w:color w:val="000000"/>
          <w:sz w:val="28"/>
          <w:szCs w:val="28"/>
          <w:lang w:val="uk-UA"/>
        </w:rPr>
        <w:t>Метою ОПЕК є координація діяльності й вироблення загальної політики відносно видобутку нафти серед країн учасників організації, з метою підтримки стабільних цін на нафту, забезпечення стабільних поставок нафти споживачам, одержання віддачі від інвестицій у нафтову галузь.</w:t>
      </w:r>
    </w:p>
    <w:p w:rsidR="0067405E" w:rsidRPr="0067405E" w:rsidRDefault="0067405E" w:rsidP="004B30D8">
      <w:pPr>
        <w:pStyle w:val="a8"/>
        <w:shd w:val="clear" w:color="auto" w:fill="F8FCFF"/>
        <w:spacing w:before="0" w:beforeAutospacing="0" w:after="0" w:afterAutospacing="0"/>
        <w:ind w:firstLine="709"/>
        <w:jc w:val="both"/>
        <w:rPr>
          <w:color w:val="000000"/>
          <w:sz w:val="28"/>
          <w:szCs w:val="28"/>
          <w:lang w:val="uk-UA"/>
        </w:rPr>
      </w:pPr>
      <w:r w:rsidRPr="0067405E">
        <w:rPr>
          <w:color w:val="000000"/>
          <w:sz w:val="28"/>
          <w:szCs w:val="28"/>
          <w:lang w:val="uk-UA"/>
        </w:rPr>
        <w:t>Міністри енергетики й нафти держав членів ОПЕК двічі в рік проводять зустрічі для оцінки міжнародного ринку нафти й прогнозу його розвитку на майбутнє. На цих зустрічах приймаються рішення про дії, які необхідно почати для стабілізації ринку. Рішення про зміни обсягу видобутку нафти відповідно до зміни попиту на ринку приймаються на конференціях ОПЕК.</w:t>
      </w:r>
    </w:p>
    <w:p w:rsidR="0067405E" w:rsidRPr="0067405E" w:rsidRDefault="0067405E" w:rsidP="004B30D8">
      <w:pPr>
        <w:pStyle w:val="a8"/>
        <w:shd w:val="clear" w:color="auto" w:fill="F8FCFF"/>
        <w:spacing w:before="0" w:beforeAutospacing="0" w:after="0" w:afterAutospacing="0"/>
        <w:ind w:firstLine="709"/>
        <w:jc w:val="both"/>
        <w:rPr>
          <w:color w:val="000000"/>
          <w:sz w:val="28"/>
          <w:szCs w:val="28"/>
          <w:lang w:val="uk-UA"/>
        </w:rPr>
      </w:pPr>
      <w:r w:rsidRPr="0067405E">
        <w:rPr>
          <w:color w:val="000000"/>
          <w:sz w:val="28"/>
          <w:szCs w:val="28"/>
          <w:lang w:val="uk-UA"/>
        </w:rPr>
        <w:t>Країни члени ОПЕК контролюють близько 2/3 світових запасів нафти. На їхню частку доводиться 40% від всесвітнього видобутку або половина світового експорту нафти.</w:t>
      </w:r>
    </w:p>
    <w:p w:rsidR="0067405E" w:rsidRDefault="0067405E" w:rsidP="00902638">
      <w:pPr>
        <w:rPr>
          <w:sz w:val="28"/>
          <w:szCs w:val="28"/>
          <w:lang w:val="uk-UA"/>
        </w:rPr>
      </w:pPr>
    </w:p>
    <w:p w:rsidR="00902638" w:rsidRDefault="00902638" w:rsidP="00902638">
      <w:pPr>
        <w:rPr>
          <w:sz w:val="28"/>
          <w:szCs w:val="28"/>
          <w:lang w:val="uk-UA"/>
        </w:rPr>
      </w:pPr>
    </w:p>
    <w:p w:rsidR="00902638" w:rsidRDefault="00902638" w:rsidP="00902638">
      <w:pPr>
        <w:rPr>
          <w:sz w:val="28"/>
          <w:szCs w:val="28"/>
          <w:lang w:val="uk-UA"/>
        </w:rPr>
      </w:pPr>
    </w:p>
    <w:p w:rsidR="00902638" w:rsidRDefault="00902638" w:rsidP="00902638">
      <w:pPr>
        <w:rPr>
          <w:sz w:val="28"/>
          <w:szCs w:val="28"/>
          <w:lang w:val="uk-UA"/>
        </w:rPr>
      </w:pPr>
    </w:p>
    <w:p w:rsidR="00902638" w:rsidRDefault="00902638" w:rsidP="00902638">
      <w:pPr>
        <w:rPr>
          <w:sz w:val="28"/>
          <w:szCs w:val="28"/>
          <w:lang w:val="uk-UA"/>
        </w:rPr>
      </w:pPr>
    </w:p>
    <w:p w:rsidR="00902638" w:rsidRDefault="00902638" w:rsidP="00902638">
      <w:pPr>
        <w:rPr>
          <w:sz w:val="28"/>
          <w:szCs w:val="28"/>
          <w:lang w:val="uk-UA"/>
        </w:rPr>
      </w:pPr>
    </w:p>
    <w:p w:rsidR="00DA7BC3" w:rsidRDefault="00DA7BC3" w:rsidP="00902638">
      <w:pPr>
        <w:rPr>
          <w:sz w:val="28"/>
          <w:szCs w:val="28"/>
          <w:lang w:val="uk-UA"/>
        </w:rPr>
      </w:pPr>
    </w:p>
    <w:p w:rsidR="00DA7BC3" w:rsidRDefault="00DA7BC3" w:rsidP="00902638">
      <w:pPr>
        <w:rPr>
          <w:sz w:val="28"/>
          <w:szCs w:val="28"/>
          <w:lang w:val="uk-UA"/>
        </w:rPr>
      </w:pPr>
    </w:p>
    <w:p w:rsidR="00DA7BC3" w:rsidRDefault="00DA7BC3" w:rsidP="00902638">
      <w:pPr>
        <w:rPr>
          <w:sz w:val="28"/>
          <w:szCs w:val="28"/>
          <w:lang w:val="uk-UA"/>
        </w:rPr>
      </w:pPr>
    </w:p>
    <w:p w:rsidR="00DA7BC3" w:rsidRDefault="00DA7BC3" w:rsidP="00902638">
      <w:pPr>
        <w:rPr>
          <w:sz w:val="28"/>
          <w:szCs w:val="28"/>
          <w:lang w:val="uk-UA"/>
        </w:rPr>
      </w:pPr>
    </w:p>
    <w:p w:rsidR="00DA7BC3" w:rsidRDefault="00DA7BC3" w:rsidP="00902638">
      <w:pPr>
        <w:rPr>
          <w:sz w:val="28"/>
          <w:szCs w:val="28"/>
          <w:lang w:val="uk-UA"/>
        </w:rPr>
      </w:pPr>
    </w:p>
    <w:p w:rsidR="00DA7BC3" w:rsidRDefault="00DA7BC3" w:rsidP="00902638">
      <w:pPr>
        <w:rPr>
          <w:sz w:val="28"/>
          <w:szCs w:val="28"/>
          <w:lang w:val="uk-UA"/>
        </w:rPr>
      </w:pPr>
    </w:p>
    <w:p w:rsidR="00DA7BC3" w:rsidRDefault="00DA7BC3" w:rsidP="00902638">
      <w:pPr>
        <w:rPr>
          <w:sz w:val="28"/>
          <w:szCs w:val="28"/>
          <w:lang w:val="uk-UA"/>
        </w:rPr>
      </w:pPr>
    </w:p>
    <w:p w:rsidR="00DA7BC3" w:rsidRDefault="00DA7BC3" w:rsidP="00902638">
      <w:pPr>
        <w:rPr>
          <w:sz w:val="28"/>
          <w:szCs w:val="28"/>
          <w:lang w:val="uk-UA"/>
        </w:rPr>
      </w:pPr>
    </w:p>
    <w:p w:rsidR="00DA7BC3" w:rsidRDefault="00DA7BC3" w:rsidP="00902638">
      <w:pPr>
        <w:rPr>
          <w:sz w:val="28"/>
          <w:szCs w:val="28"/>
          <w:lang w:val="uk-UA"/>
        </w:rPr>
      </w:pPr>
    </w:p>
    <w:p w:rsidR="00DA7BC3" w:rsidRDefault="00DA7BC3" w:rsidP="00902638">
      <w:pPr>
        <w:rPr>
          <w:sz w:val="28"/>
          <w:szCs w:val="28"/>
          <w:lang w:val="uk-UA"/>
        </w:rPr>
      </w:pPr>
    </w:p>
    <w:p w:rsidR="00902638" w:rsidRDefault="00902638" w:rsidP="00902638">
      <w:pPr>
        <w:jc w:val="center"/>
        <w:rPr>
          <w:b/>
          <w:sz w:val="28"/>
          <w:szCs w:val="28"/>
          <w:lang w:val="uk-UA"/>
        </w:rPr>
      </w:pPr>
      <w:r w:rsidRPr="00902638">
        <w:rPr>
          <w:b/>
          <w:sz w:val="28"/>
          <w:szCs w:val="28"/>
          <w:lang w:val="uk-UA"/>
        </w:rPr>
        <w:t>ТЕМА 3: УЧАСНИКИ БІРЖОВИХ ОПЕРАЦІЙ</w:t>
      </w:r>
    </w:p>
    <w:p w:rsidR="00734C0E" w:rsidRDefault="00734C0E" w:rsidP="00902638">
      <w:pPr>
        <w:jc w:val="center"/>
        <w:rPr>
          <w:b/>
          <w:sz w:val="28"/>
          <w:szCs w:val="28"/>
          <w:lang w:val="uk-UA"/>
        </w:rPr>
      </w:pPr>
    </w:p>
    <w:p w:rsidR="00734C0E" w:rsidRDefault="00734C0E" w:rsidP="00734C0E">
      <w:pPr>
        <w:jc w:val="center"/>
        <w:rPr>
          <w:sz w:val="28"/>
          <w:szCs w:val="28"/>
          <w:lang w:val="uk-UA"/>
        </w:rPr>
      </w:pPr>
      <w:r w:rsidRPr="008318FE">
        <w:rPr>
          <w:b/>
          <w:sz w:val="28"/>
          <w:szCs w:val="28"/>
          <w:lang w:val="uk-UA"/>
        </w:rPr>
        <w:t>Завдання 1. Дайте відповіді на поставлені питання:</w:t>
      </w:r>
    </w:p>
    <w:p w:rsidR="00734C0E" w:rsidRDefault="00734C0E" w:rsidP="00902638">
      <w:pPr>
        <w:jc w:val="center"/>
        <w:rPr>
          <w:b/>
          <w:sz w:val="28"/>
          <w:szCs w:val="28"/>
          <w:lang w:val="uk-UA"/>
        </w:rPr>
      </w:pPr>
    </w:p>
    <w:p w:rsidR="00CC792B" w:rsidRPr="00CB27E0" w:rsidRDefault="00CB27E0" w:rsidP="00CB27E0">
      <w:pPr>
        <w:shd w:val="clear" w:color="auto" w:fill="FFFFFF"/>
        <w:tabs>
          <w:tab w:val="left" w:pos="413"/>
        </w:tabs>
        <w:jc w:val="both"/>
        <w:rPr>
          <w:bCs/>
          <w:color w:val="000000"/>
          <w:spacing w:val="-14"/>
          <w:sz w:val="28"/>
          <w:szCs w:val="28"/>
          <w:lang w:val="uk-UA"/>
        </w:rPr>
      </w:pPr>
      <w:r w:rsidRPr="00CB27E0">
        <w:rPr>
          <w:bCs/>
          <w:color w:val="000000"/>
          <w:spacing w:val="-14"/>
          <w:sz w:val="28"/>
          <w:szCs w:val="28"/>
          <w:lang w:val="uk-UA"/>
        </w:rPr>
        <w:t>1</w:t>
      </w:r>
      <w:r w:rsidR="00CC792B" w:rsidRPr="00CB27E0">
        <w:rPr>
          <w:bCs/>
          <w:color w:val="000000"/>
          <w:spacing w:val="-14"/>
          <w:sz w:val="28"/>
          <w:szCs w:val="28"/>
          <w:lang w:val="uk-UA"/>
        </w:rPr>
        <w:t>. Якщо спекулянти скуповують біржові контракти з метою їх наступного продажу за більш високою ціною, то це</w:t>
      </w:r>
    </w:p>
    <w:p w:rsidR="00CC792B" w:rsidRPr="00CB27E0"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а) гра на підвищення цін;</w:t>
      </w:r>
    </w:p>
    <w:p w:rsidR="00CC792B" w:rsidRPr="00CB27E0"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б) гра на стабільність цін;</w:t>
      </w:r>
    </w:p>
    <w:p w:rsidR="00CC792B" w:rsidRPr="00CB27E0"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в) гра на зниження цін;</w:t>
      </w:r>
    </w:p>
    <w:p w:rsidR="00CC792B"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г) арбітраж.</w:t>
      </w:r>
    </w:p>
    <w:p w:rsidR="00CB27E0" w:rsidRPr="00CB27E0" w:rsidRDefault="00CB27E0" w:rsidP="00CB27E0">
      <w:pPr>
        <w:shd w:val="clear" w:color="auto" w:fill="FFFFFF"/>
        <w:rPr>
          <w:bCs/>
          <w:color w:val="000000"/>
          <w:spacing w:val="2"/>
          <w:sz w:val="28"/>
          <w:szCs w:val="28"/>
          <w:lang w:val="uk-UA"/>
        </w:rPr>
      </w:pPr>
    </w:p>
    <w:p w:rsidR="00CC792B" w:rsidRPr="00CB27E0" w:rsidRDefault="00CB27E0" w:rsidP="00CB27E0">
      <w:pPr>
        <w:shd w:val="clear" w:color="auto" w:fill="FFFFFF"/>
        <w:tabs>
          <w:tab w:val="left" w:pos="413"/>
        </w:tabs>
        <w:jc w:val="both"/>
        <w:rPr>
          <w:bCs/>
          <w:color w:val="000000"/>
          <w:spacing w:val="-14"/>
          <w:sz w:val="28"/>
          <w:szCs w:val="28"/>
          <w:lang w:val="uk-UA"/>
        </w:rPr>
      </w:pPr>
      <w:r w:rsidRPr="00CB27E0">
        <w:rPr>
          <w:bCs/>
          <w:color w:val="000000"/>
          <w:spacing w:val="-14"/>
          <w:sz w:val="28"/>
          <w:szCs w:val="28"/>
          <w:lang w:val="uk-UA"/>
        </w:rPr>
        <w:t xml:space="preserve">2. </w:t>
      </w:r>
      <w:r w:rsidR="00CC792B" w:rsidRPr="00CB27E0">
        <w:rPr>
          <w:bCs/>
          <w:color w:val="000000"/>
          <w:spacing w:val="-14"/>
          <w:sz w:val="28"/>
          <w:szCs w:val="28"/>
          <w:lang w:val="uk-UA"/>
        </w:rPr>
        <w:t>Посередник, який приймає участь у процесі укладання угод, вкладаючи власний капітал і прийм</w:t>
      </w:r>
      <w:r w:rsidR="00240D32">
        <w:rPr>
          <w:bCs/>
          <w:color w:val="000000"/>
          <w:spacing w:val="-14"/>
          <w:sz w:val="28"/>
          <w:szCs w:val="28"/>
          <w:lang w:val="uk-UA"/>
        </w:rPr>
        <w:t xml:space="preserve">аючи на себе всі ризики - це </w:t>
      </w:r>
    </w:p>
    <w:p w:rsidR="00CC792B" w:rsidRPr="00CB27E0"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а) брокер;</w:t>
      </w:r>
    </w:p>
    <w:p w:rsidR="00CC792B" w:rsidRPr="00CB27E0"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б) дилер;</w:t>
      </w:r>
    </w:p>
    <w:p w:rsidR="00CC792B" w:rsidRPr="00CB27E0"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в) представник фірми;</w:t>
      </w:r>
    </w:p>
    <w:p w:rsidR="00CC792B"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г) агент.</w:t>
      </w:r>
    </w:p>
    <w:p w:rsidR="00CB27E0" w:rsidRPr="00CB27E0" w:rsidRDefault="00CB27E0" w:rsidP="00CB27E0">
      <w:pPr>
        <w:shd w:val="clear" w:color="auto" w:fill="FFFFFF"/>
        <w:rPr>
          <w:bCs/>
          <w:color w:val="000000"/>
          <w:spacing w:val="2"/>
          <w:sz w:val="28"/>
          <w:szCs w:val="28"/>
          <w:lang w:val="uk-UA"/>
        </w:rPr>
      </w:pPr>
    </w:p>
    <w:p w:rsidR="00CC792B" w:rsidRPr="00CB27E0" w:rsidRDefault="00CB27E0" w:rsidP="00CB27E0">
      <w:pPr>
        <w:shd w:val="clear" w:color="auto" w:fill="FFFFFF"/>
        <w:tabs>
          <w:tab w:val="left" w:pos="413"/>
        </w:tabs>
        <w:jc w:val="both"/>
        <w:rPr>
          <w:bCs/>
          <w:color w:val="000000"/>
          <w:spacing w:val="-14"/>
          <w:sz w:val="28"/>
          <w:szCs w:val="28"/>
          <w:lang w:val="uk-UA"/>
        </w:rPr>
      </w:pPr>
      <w:r w:rsidRPr="00CB27E0">
        <w:rPr>
          <w:bCs/>
          <w:color w:val="000000"/>
          <w:spacing w:val="-14"/>
          <w:sz w:val="28"/>
          <w:szCs w:val="28"/>
          <w:lang w:val="uk-UA"/>
        </w:rPr>
        <w:t xml:space="preserve">3. </w:t>
      </w:r>
      <w:r w:rsidR="00CC792B" w:rsidRPr="00CB27E0">
        <w:rPr>
          <w:bCs/>
          <w:color w:val="000000"/>
          <w:spacing w:val="-14"/>
          <w:sz w:val="28"/>
          <w:szCs w:val="28"/>
          <w:lang w:val="uk-UA"/>
        </w:rPr>
        <w:t xml:space="preserve"> Купівля з подальшим пере</w:t>
      </w:r>
      <w:r w:rsidR="00240D32">
        <w:rPr>
          <w:bCs/>
          <w:color w:val="000000"/>
          <w:spacing w:val="-14"/>
          <w:sz w:val="28"/>
          <w:szCs w:val="28"/>
          <w:lang w:val="uk-UA"/>
        </w:rPr>
        <w:t>продажем - це.</w:t>
      </w:r>
    </w:p>
    <w:p w:rsidR="00CC792B" w:rsidRPr="00CB27E0"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а) підприємництво;</w:t>
      </w:r>
    </w:p>
    <w:p w:rsidR="00CC792B" w:rsidRPr="00CB27E0"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б) спекуляція;</w:t>
      </w:r>
    </w:p>
    <w:p w:rsidR="00CC792B" w:rsidRPr="00CB27E0"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в) арбітраж;</w:t>
      </w:r>
    </w:p>
    <w:p w:rsidR="00CC792B"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г) хеджування.</w:t>
      </w:r>
    </w:p>
    <w:p w:rsidR="00CB27E0" w:rsidRPr="00CB27E0" w:rsidRDefault="00CB27E0" w:rsidP="00CB27E0">
      <w:pPr>
        <w:shd w:val="clear" w:color="auto" w:fill="FFFFFF"/>
        <w:rPr>
          <w:bCs/>
          <w:color w:val="000000"/>
          <w:spacing w:val="2"/>
          <w:sz w:val="28"/>
          <w:szCs w:val="28"/>
          <w:lang w:val="uk-UA"/>
        </w:rPr>
      </w:pPr>
    </w:p>
    <w:p w:rsidR="00CC792B" w:rsidRPr="00CB27E0" w:rsidRDefault="00CB27E0" w:rsidP="00CB27E0">
      <w:pPr>
        <w:shd w:val="clear" w:color="auto" w:fill="FFFFFF"/>
        <w:tabs>
          <w:tab w:val="left" w:pos="413"/>
        </w:tabs>
        <w:jc w:val="both"/>
        <w:rPr>
          <w:bCs/>
          <w:color w:val="000000"/>
          <w:spacing w:val="-14"/>
          <w:sz w:val="28"/>
          <w:szCs w:val="28"/>
          <w:lang w:val="uk-UA"/>
        </w:rPr>
      </w:pPr>
      <w:r w:rsidRPr="00CB27E0">
        <w:rPr>
          <w:bCs/>
          <w:color w:val="000000"/>
          <w:spacing w:val="-14"/>
          <w:sz w:val="28"/>
          <w:szCs w:val="28"/>
          <w:lang w:val="uk-UA"/>
        </w:rPr>
        <w:t>4</w:t>
      </w:r>
      <w:r w:rsidR="00CC792B" w:rsidRPr="00CB27E0">
        <w:rPr>
          <w:bCs/>
          <w:color w:val="000000"/>
          <w:spacing w:val="-14"/>
          <w:sz w:val="28"/>
          <w:szCs w:val="28"/>
          <w:lang w:val="uk-UA"/>
        </w:rPr>
        <w:t>. Предметом бі</w:t>
      </w:r>
      <w:r w:rsidR="00240D32">
        <w:rPr>
          <w:bCs/>
          <w:color w:val="000000"/>
          <w:spacing w:val="-14"/>
          <w:sz w:val="28"/>
          <w:szCs w:val="28"/>
          <w:lang w:val="uk-UA"/>
        </w:rPr>
        <w:t xml:space="preserve">ржової угоди  не можуть бути </w:t>
      </w:r>
    </w:p>
    <w:p w:rsidR="00CC792B" w:rsidRPr="00CB27E0"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а) нафта;</w:t>
      </w:r>
    </w:p>
    <w:p w:rsidR="00CC792B" w:rsidRPr="00CB27E0"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 xml:space="preserve">б) </w:t>
      </w:r>
      <w:r w:rsidR="0090177B">
        <w:rPr>
          <w:bCs/>
          <w:color w:val="000000"/>
          <w:spacing w:val="2"/>
          <w:sz w:val="28"/>
          <w:szCs w:val="28"/>
          <w:lang w:val="uk-UA"/>
        </w:rPr>
        <w:t>м’ясо ВРХ</w:t>
      </w:r>
      <w:r w:rsidRPr="00CB27E0">
        <w:rPr>
          <w:bCs/>
          <w:color w:val="000000"/>
          <w:spacing w:val="2"/>
          <w:sz w:val="28"/>
          <w:szCs w:val="28"/>
          <w:lang w:val="uk-UA"/>
        </w:rPr>
        <w:t>;</w:t>
      </w:r>
    </w:p>
    <w:p w:rsidR="00CC792B" w:rsidRPr="00CB27E0" w:rsidRDefault="00CC792B" w:rsidP="00CB27E0">
      <w:pPr>
        <w:shd w:val="clear" w:color="auto" w:fill="FFFFFF"/>
        <w:rPr>
          <w:bCs/>
          <w:color w:val="000000"/>
          <w:spacing w:val="2"/>
          <w:sz w:val="28"/>
          <w:szCs w:val="28"/>
          <w:lang w:val="uk-UA"/>
        </w:rPr>
      </w:pPr>
      <w:r w:rsidRPr="00CB27E0">
        <w:rPr>
          <w:bCs/>
          <w:color w:val="000000"/>
          <w:spacing w:val="2"/>
          <w:sz w:val="28"/>
          <w:szCs w:val="28"/>
          <w:lang w:val="uk-UA"/>
        </w:rPr>
        <w:t>в) цінні папери;</w:t>
      </w:r>
    </w:p>
    <w:p w:rsidR="00CC792B" w:rsidRDefault="0090177B" w:rsidP="00CB27E0">
      <w:pPr>
        <w:shd w:val="clear" w:color="auto" w:fill="FFFFFF"/>
        <w:rPr>
          <w:bCs/>
          <w:color w:val="000000"/>
          <w:spacing w:val="2"/>
          <w:sz w:val="28"/>
          <w:szCs w:val="28"/>
          <w:lang w:val="uk-UA"/>
        </w:rPr>
      </w:pPr>
      <w:r>
        <w:rPr>
          <w:bCs/>
          <w:color w:val="000000"/>
          <w:spacing w:val="2"/>
          <w:sz w:val="28"/>
          <w:szCs w:val="28"/>
          <w:lang w:val="uk-UA"/>
        </w:rPr>
        <w:t>г) нерухомість;</w:t>
      </w:r>
    </w:p>
    <w:p w:rsidR="0090177B" w:rsidRPr="00CB27E0" w:rsidRDefault="0090177B" w:rsidP="00CB27E0">
      <w:pPr>
        <w:shd w:val="clear" w:color="auto" w:fill="FFFFFF"/>
        <w:rPr>
          <w:bCs/>
          <w:color w:val="000000"/>
          <w:spacing w:val="2"/>
          <w:sz w:val="28"/>
          <w:szCs w:val="28"/>
          <w:lang w:val="uk-UA"/>
        </w:rPr>
      </w:pPr>
      <w:r>
        <w:rPr>
          <w:bCs/>
          <w:color w:val="000000"/>
          <w:spacing w:val="2"/>
          <w:sz w:val="28"/>
          <w:szCs w:val="28"/>
          <w:lang w:val="uk-UA"/>
        </w:rPr>
        <w:t>д) алмази.</w:t>
      </w:r>
    </w:p>
    <w:p w:rsidR="00902638" w:rsidRPr="001244DA" w:rsidRDefault="00902638" w:rsidP="00902638">
      <w:pPr>
        <w:rPr>
          <w:sz w:val="28"/>
          <w:szCs w:val="28"/>
        </w:rPr>
      </w:pPr>
    </w:p>
    <w:p w:rsidR="00902638" w:rsidRPr="00240D32" w:rsidRDefault="00902638" w:rsidP="00902638">
      <w:pPr>
        <w:rPr>
          <w:sz w:val="28"/>
          <w:szCs w:val="28"/>
          <w:lang w:val="uk-UA"/>
        </w:rPr>
      </w:pPr>
      <w:r w:rsidRPr="001244DA">
        <w:rPr>
          <w:sz w:val="28"/>
          <w:szCs w:val="28"/>
        </w:rPr>
        <w:t>5.</w:t>
      </w:r>
      <w:r w:rsidR="00240D32">
        <w:rPr>
          <w:sz w:val="28"/>
          <w:szCs w:val="28"/>
          <w:lang w:val="uk-UA"/>
        </w:rPr>
        <w:t xml:space="preserve"> </w:t>
      </w:r>
      <w:r w:rsidR="00D42244">
        <w:rPr>
          <w:sz w:val="28"/>
          <w:szCs w:val="28"/>
          <w:lang w:val="uk-UA"/>
        </w:rPr>
        <w:t>На закритих торгах мають право знаходитись:</w:t>
      </w:r>
    </w:p>
    <w:p w:rsidR="00902638" w:rsidRPr="00D42244" w:rsidRDefault="00902638" w:rsidP="00902638">
      <w:pPr>
        <w:rPr>
          <w:sz w:val="28"/>
          <w:szCs w:val="28"/>
          <w:lang w:val="uk-UA"/>
        </w:rPr>
      </w:pPr>
      <w:r w:rsidRPr="001244DA">
        <w:rPr>
          <w:sz w:val="28"/>
          <w:szCs w:val="28"/>
        </w:rPr>
        <w:t>а)</w:t>
      </w:r>
      <w:r w:rsidR="00D42244">
        <w:rPr>
          <w:sz w:val="28"/>
          <w:szCs w:val="28"/>
          <w:lang w:val="uk-UA"/>
        </w:rPr>
        <w:t xml:space="preserve"> члени бірж;</w:t>
      </w:r>
    </w:p>
    <w:p w:rsidR="00902638" w:rsidRPr="00D42244" w:rsidRDefault="00902638" w:rsidP="00902638">
      <w:pPr>
        <w:rPr>
          <w:sz w:val="28"/>
          <w:szCs w:val="28"/>
          <w:lang w:val="uk-UA"/>
        </w:rPr>
      </w:pPr>
      <w:r w:rsidRPr="001244DA">
        <w:rPr>
          <w:sz w:val="28"/>
          <w:szCs w:val="28"/>
        </w:rPr>
        <w:t>б)</w:t>
      </w:r>
      <w:r w:rsidR="00D42244">
        <w:rPr>
          <w:sz w:val="28"/>
          <w:szCs w:val="28"/>
          <w:lang w:val="uk-UA"/>
        </w:rPr>
        <w:t xml:space="preserve"> представники членів бірж;</w:t>
      </w:r>
    </w:p>
    <w:p w:rsidR="00902638" w:rsidRPr="00D42244" w:rsidRDefault="00902638" w:rsidP="00902638">
      <w:pPr>
        <w:rPr>
          <w:sz w:val="28"/>
          <w:szCs w:val="28"/>
          <w:lang w:val="uk-UA"/>
        </w:rPr>
      </w:pPr>
      <w:r w:rsidRPr="001244DA">
        <w:rPr>
          <w:sz w:val="28"/>
          <w:szCs w:val="28"/>
        </w:rPr>
        <w:t>в)</w:t>
      </w:r>
      <w:r w:rsidR="00D42244">
        <w:rPr>
          <w:sz w:val="28"/>
          <w:szCs w:val="28"/>
          <w:lang w:val="uk-UA"/>
        </w:rPr>
        <w:t xml:space="preserve"> брокери, акредитовані на біржі;</w:t>
      </w:r>
    </w:p>
    <w:p w:rsidR="00902638" w:rsidRPr="00D42244" w:rsidRDefault="00902638" w:rsidP="00902638">
      <w:pPr>
        <w:rPr>
          <w:sz w:val="28"/>
          <w:szCs w:val="28"/>
          <w:lang w:val="uk-UA"/>
        </w:rPr>
      </w:pPr>
      <w:r w:rsidRPr="001244DA">
        <w:rPr>
          <w:sz w:val="28"/>
          <w:szCs w:val="28"/>
        </w:rPr>
        <w:t>г)</w:t>
      </w:r>
      <w:r w:rsidR="00D42244">
        <w:rPr>
          <w:sz w:val="28"/>
          <w:szCs w:val="28"/>
          <w:lang w:val="uk-UA"/>
        </w:rPr>
        <w:t xml:space="preserve"> гості, разові відвідувачі.</w:t>
      </w:r>
    </w:p>
    <w:p w:rsidR="00902638" w:rsidRPr="001244DA" w:rsidRDefault="00902638" w:rsidP="00902638">
      <w:pPr>
        <w:rPr>
          <w:sz w:val="28"/>
          <w:szCs w:val="28"/>
        </w:rPr>
      </w:pPr>
    </w:p>
    <w:p w:rsidR="00902638" w:rsidRPr="008865F8" w:rsidRDefault="00902638" w:rsidP="00902638">
      <w:pPr>
        <w:rPr>
          <w:sz w:val="28"/>
          <w:szCs w:val="28"/>
          <w:lang w:val="uk-UA"/>
        </w:rPr>
      </w:pPr>
      <w:r w:rsidRPr="001244DA">
        <w:rPr>
          <w:sz w:val="28"/>
          <w:szCs w:val="28"/>
        </w:rPr>
        <w:t>6.</w:t>
      </w:r>
      <w:r w:rsidR="008865F8">
        <w:rPr>
          <w:sz w:val="28"/>
          <w:szCs w:val="28"/>
          <w:lang w:val="uk-UA"/>
        </w:rPr>
        <w:t xml:space="preserve"> Дилер - це</w:t>
      </w:r>
    </w:p>
    <w:p w:rsidR="00902638" w:rsidRPr="008865F8" w:rsidRDefault="00902638" w:rsidP="00902638">
      <w:pPr>
        <w:rPr>
          <w:sz w:val="28"/>
          <w:szCs w:val="28"/>
          <w:lang w:val="uk-UA"/>
        </w:rPr>
      </w:pPr>
      <w:r w:rsidRPr="001244DA">
        <w:rPr>
          <w:sz w:val="28"/>
          <w:szCs w:val="28"/>
        </w:rPr>
        <w:t>а)</w:t>
      </w:r>
      <w:r w:rsidR="008865F8">
        <w:rPr>
          <w:sz w:val="28"/>
          <w:szCs w:val="28"/>
          <w:lang w:val="uk-UA"/>
        </w:rPr>
        <w:t xml:space="preserve"> посередник</w:t>
      </w:r>
      <w:r w:rsidR="009960A7">
        <w:rPr>
          <w:sz w:val="28"/>
          <w:szCs w:val="28"/>
          <w:lang w:val="uk-UA"/>
        </w:rPr>
        <w:t xml:space="preserve"> у вузькому розумінні, який зводить покупця і продавця, отримуючи за це винагороду;</w:t>
      </w:r>
    </w:p>
    <w:p w:rsidR="00902638" w:rsidRPr="009960A7" w:rsidRDefault="00902638" w:rsidP="00902638">
      <w:pPr>
        <w:rPr>
          <w:sz w:val="28"/>
          <w:szCs w:val="28"/>
          <w:lang w:val="uk-UA"/>
        </w:rPr>
      </w:pPr>
      <w:r w:rsidRPr="001244DA">
        <w:rPr>
          <w:sz w:val="28"/>
          <w:szCs w:val="28"/>
        </w:rPr>
        <w:t>б)</w:t>
      </w:r>
      <w:r w:rsidR="009960A7">
        <w:rPr>
          <w:sz w:val="28"/>
          <w:szCs w:val="28"/>
          <w:lang w:val="uk-UA"/>
        </w:rPr>
        <w:t xml:space="preserve"> посередник у широкому розумінні, приймає участь у процесі укладання угод, вкладаючи власний капітал і приймаючи на себе всі ризики;</w:t>
      </w:r>
    </w:p>
    <w:p w:rsidR="00902638" w:rsidRPr="009960A7" w:rsidRDefault="00902638" w:rsidP="00902638">
      <w:pPr>
        <w:rPr>
          <w:sz w:val="28"/>
          <w:szCs w:val="28"/>
          <w:lang w:val="uk-UA"/>
        </w:rPr>
      </w:pPr>
      <w:r w:rsidRPr="001244DA">
        <w:rPr>
          <w:sz w:val="28"/>
          <w:szCs w:val="28"/>
        </w:rPr>
        <w:lastRenderedPageBreak/>
        <w:t>в)</w:t>
      </w:r>
      <w:r w:rsidR="009960A7">
        <w:rPr>
          <w:sz w:val="28"/>
          <w:szCs w:val="28"/>
          <w:lang w:val="uk-UA"/>
        </w:rPr>
        <w:t xml:space="preserve"> укладає договір-доручення;</w:t>
      </w:r>
    </w:p>
    <w:p w:rsidR="00902638" w:rsidRPr="009960A7" w:rsidRDefault="00902638" w:rsidP="00902638">
      <w:pPr>
        <w:rPr>
          <w:sz w:val="28"/>
          <w:szCs w:val="28"/>
          <w:lang w:val="uk-UA"/>
        </w:rPr>
      </w:pPr>
      <w:r w:rsidRPr="001244DA">
        <w:rPr>
          <w:sz w:val="28"/>
          <w:szCs w:val="28"/>
        </w:rPr>
        <w:t>г)</w:t>
      </w:r>
      <w:r w:rsidR="009960A7">
        <w:rPr>
          <w:sz w:val="28"/>
          <w:szCs w:val="28"/>
          <w:lang w:val="uk-UA"/>
        </w:rPr>
        <w:t xml:space="preserve"> укладає договір комісії.</w:t>
      </w:r>
    </w:p>
    <w:p w:rsidR="00902638" w:rsidRDefault="00902638" w:rsidP="00902638">
      <w:pPr>
        <w:rPr>
          <w:sz w:val="28"/>
          <w:szCs w:val="28"/>
          <w:lang w:val="uk-UA"/>
        </w:rPr>
      </w:pPr>
    </w:p>
    <w:p w:rsidR="00902638" w:rsidRPr="009960A7" w:rsidRDefault="00902638" w:rsidP="00902638">
      <w:pPr>
        <w:rPr>
          <w:sz w:val="28"/>
          <w:szCs w:val="28"/>
          <w:lang w:val="uk-UA"/>
        </w:rPr>
      </w:pPr>
      <w:r w:rsidRPr="001244DA">
        <w:rPr>
          <w:sz w:val="28"/>
          <w:szCs w:val="28"/>
        </w:rPr>
        <w:t>7.</w:t>
      </w:r>
      <w:r w:rsidR="009960A7">
        <w:rPr>
          <w:sz w:val="28"/>
          <w:szCs w:val="28"/>
          <w:lang w:val="uk-UA"/>
        </w:rPr>
        <w:t xml:space="preserve"> </w:t>
      </w:r>
      <w:r w:rsidR="0001017D">
        <w:rPr>
          <w:sz w:val="28"/>
          <w:szCs w:val="28"/>
          <w:lang w:val="uk-UA"/>
        </w:rPr>
        <w:t xml:space="preserve">Якщо брокер виступає від власного імені за рахунок клієнта, то він </w:t>
      </w:r>
    </w:p>
    <w:p w:rsidR="00902638" w:rsidRPr="0001017D" w:rsidRDefault="00902638" w:rsidP="00902638">
      <w:pPr>
        <w:rPr>
          <w:sz w:val="28"/>
          <w:szCs w:val="28"/>
          <w:lang w:val="uk-UA"/>
        </w:rPr>
      </w:pPr>
      <w:r w:rsidRPr="001244DA">
        <w:rPr>
          <w:sz w:val="28"/>
          <w:szCs w:val="28"/>
        </w:rPr>
        <w:t>а)</w:t>
      </w:r>
      <w:r w:rsidR="0001017D">
        <w:rPr>
          <w:sz w:val="28"/>
          <w:szCs w:val="28"/>
          <w:lang w:val="uk-UA"/>
        </w:rPr>
        <w:t xml:space="preserve"> укладає договір-доручення;</w:t>
      </w:r>
    </w:p>
    <w:p w:rsidR="00902638" w:rsidRPr="0001017D" w:rsidRDefault="00902638" w:rsidP="00902638">
      <w:pPr>
        <w:rPr>
          <w:sz w:val="28"/>
          <w:szCs w:val="28"/>
          <w:lang w:val="uk-UA"/>
        </w:rPr>
      </w:pPr>
      <w:r w:rsidRPr="001244DA">
        <w:rPr>
          <w:sz w:val="28"/>
          <w:szCs w:val="28"/>
        </w:rPr>
        <w:t>б)</w:t>
      </w:r>
      <w:r w:rsidR="0001017D">
        <w:rPr>
          <w:sz w:val="28"/>
          <w:szCs w:val="28"/>
          <w:lang w:val="uk-UA"/>
        </w:rPr>
        <w:t xml:space="preserve"> укладає договір комісії;</w:t>
      </w:r>
    </w:p>
    <w:p w:rsidR="00902638" w:rsidRPr="0001017D" w:rsidRDefault="00902638" w:rsidP="00902638">
      <w:pPr>
        <w:rPr>
          <w:sz w:val="28"/>
          <w:szCs w:val="28"/>
          <w:lang w:val="uk-UA"/>
        </w:rPr>
      </w:pPr>
      <w:r w:rsidRPr="001244DA">
        <w:rPr>
          <w:sz w:val="28"/>
          <w:szCs w:val="28"/>
        </w:rPr>
        <w:t>в)</w:t>
      </w:r>
      <w:r w:rsidR="0001017D">
        <w:rPr>
          <w:sz w:val="28"/>
          <w:szCs w:val="28"/>
          <w:lang w:val="uk-UA"/>
        </w:rPr>
        <w:t xml:space="preserve"> укладає ф’ючерсний контракт;</w:t>
      </w:r>
    </w:p>
    <w:p w:rsidR="00902638" w:rsidRPr="0001017D" w:rsidRDefault="00902638" w:rsidP="00902638">
      <w:pPr>
        <w:rPr>
          <w:sz w:val="28"/>
          <w:szCs w:val="28"/>
          <w:lang w:val="uk-UA"/>
        </w:rPr>
      </w:pPr>
      <w:r w:rsidRPr="001244DA">
        <w:rPr>
          <w:sz w:val="28"/>
          <w:szCs w:val="28"/>
        </w:rPr>
        <w:t>г)</w:t>
      </w:r>
      <w:r w:rsidR="0001017D">
        <w:rPr>
          <w:sz w:val="28"/>
          <w:szCs w:val="28"/>
          <w:lang w:val="uk-UA"/>
        </w:rPr>
        <w:t xml:space="preserve"> укладає контракт спот.</w:t>
      </w:r>
    </w:p>
    <w:p w:rsidR="00902638" w:rsidRPr="001244DA" w:rsidRDefault="00902638" w:rsidP="00902638">
      <w:pPr>
        <w:rPr>
          <w:sz w:val="28"/>
          <w:szCs w:val="28"/>
        </w:rPr>
      </w:pPr>
    </w:p>
    <w:p w:rsidR="00902638" w:rsidRPr="0001017D" w:rsidRDefault="00902638" w:rsidP="00902638">
      <w:pPr>
        <w:rPr>
          <w:sz w:val="28"/>
          <w:szCs w:val="28"/>
          <w:lang w:val="uk-UA"/>
        </w:rPr>
      </w:pPr>
      <w:r w:rsidRPr="001244DA">
        <w:rPr>
          <w:sz w:val="28"/>
          <w:szCs w:val="28"/>
        </w:rPr>
        <w:t>8.</w:t>
      </w:r>
      <w:r w:rsidR="0001017D">
        <w:rPr>
          <w:sz w:val="28"/>
          <w:szCs w:val="28"/>
          <w:lang w:val="uk-UA"/>
        </w:rPr>
        <w:t xml:space="preserve"> Якщо брокер виступає від імені клієнта, то він </w:t>
      </w:r>
    </w:p>
    <w:p w:rsidR="0001017D" w:rsidRPr="0001017D" w:rsidRDefault="0001017D" w:rsidP="0001017D">
      <w:pPr>
        <w:rPr>
          <w:sz w:val="28"/>
          <w:szCs w:val="28"/>
          <w:lang w:val="uk-UA"/>
        </w:rPr>
      </w:pPr>
      <w:r w:rsidRPr="001244DA">
        <w:rPr>
          <w:sz w:val="28"/>
          <w:szCs w:val="28"/>
        </w:rPr>
        <w:t>а)</w:t>
      </w:r>
      <w:r>
        <w:rPr>
          <w:sz w:val="28"/>
          <w:szCs w:val="28"/>
          <w:lang w:val="uk-UA"/>
        </w:rPr>
        <w:t xml:space="preserve"> укладає договір-доручення;</w:t>
      </w:r>
    </w:p>
    <w:p w:rsidR="0001017D" w:rsidRPr="0001017D" w:rsidRDefault="0001017D" w:rsidP="0001017D">
      <w:pPr>
        <w:rPr>
          <w:sz w:val="28"/>
          <w:szCs w:val="28"/>
          <w:lang w:val="uk-UA"/>
        </w:rPr>
      </w:pPr>
      <w:r w:rsidRPr="001244DA">
        <w:rPr>
          <w:sz w:val="28"/>
          <w:szCs w:val="28"/>
        </w:rPr>
        <w:t>б)</w:t>
      </w:r>
      <w:r>
        <w:rPr>
          <w:sz w:val="28"/>
          <w:szCs w:val="28"/>
          <w:lang w:val="uk-UA"/>
        </w:rPr>
        <w:t xml:space="preserve"> укладає договір комісії;</w:t>
      </w:r>
    </w:p>
    <w:p w:rsidR="0001017D" w:rsidRPr="0001017D" w:rsidRDefault="0001017D" w:rsidP="0001017D">
      <w:pPr>
        <w:rPr>
          <w:sz w:val="28"/>
          <w:szCs w:val="28"/>
          <w:lang w:val="uk-UA"/>
        </w:rPr>
      </w:pPr>
      <w:r w:rsidRPr="001244DA">
        <w:rPr>
          <w:sz w:val="28"/>
          <w:szCs w:val="28"/>
        </w:rPr>
        <w:t>в)</w:t>
      </w:r>
      <w:r>
        <w:rPr>
          <w:sz w:val="28"/>
          <w:szCs w:val="28"/>
          <w:lang w:val="uk-UA"/>
        </w:rPr>
        <w:t xml:space="preserve"> укладає ф’ючерсний контракт;</w:t>
      </w:r>
    </w:p>
    <w:p w:rsidR="0001017D" w:rsidRPr="0001017D" w:rsidRDefault="0001017D" w:rsidP="0001017D">
      <w:pPr>
        <w:rPr>
          <w:sz w:val="28"/>
          <w:szCs w:val="28"/>
          <w:lang w:val="uk-UA"/>
        </w:rPr>
      </w:pPr>
      <w:r w:rsidRPr="001244DA">
        <w:rPr>
          <w:sz w:val="28"/>
          <w:szCs w:val="28"/>
        </w:rPr>
        <w:t>г)</w:t>
      </w:r>
      <w:r>
        <w:rPr>
          <w:sz w:val="28"/>
          <w:szCs w:val="28"/>
          <w:lang w:val="uk-UA"/>
        </w:rPr>
        <w:t xml:space="preserve"> укладає контракт спот.</w:t>
      </w:r>
    </w:p>
    <w:p w:rsidR="00902638" w:rsidRPr="0001017D" w:rsidRDefault="00902638" w:rsidP="00902638">
      <w:pPr>
        <w:rPr>
          <w:sz w:val="28"/>
          <w:szCs w:val="28"/>
          <w:lang w:val="uk-UA"/>
        </w:rPr>
      </w:pPr>
    </w:p>
    <w:p w:rsidR="00902638" w:rsidRPr="0001017D" w:rsidRDefault="00902638" w:rsidP="00902638">
      <w:pPr>
        <w:rPr>
          <w:sz w:val="28"/>
          <w:szCs w:val="28"/>
          <w:lang w:val="uk-UA"/>
        </w:rPr>
      </w:pPr>
      <w:r w:rsidRPr="001244DA">
        <w:rPr>
          <w:sz w:val="28"/>
          <w:szCs w:val="28"/>
        </w:rPr>
        <w:t>9.</w:t>
      </w:r>
      <w:r w:rsidR="0001017D">
        <w:rPr>
          <w:sz w:val="28"/>
          <w:szCs w:val="28"/>
          <w:lang w:val="uk-UA"/>
        </w:rPr>
        <w:t xml:space="preserve"> </w:t>
      </w:r>
      <w:r w:rsidR="009173A3">
        <w:rPr>
          <w:sz w:val="28"/>
          <w:szCs w:val="28"/>
          <w:lang w:val="uk-UA"/>
        </w:rPr>
        <w:t>Виберіть фірми, що можуть виступати на біржовому ринку як дилери:</w:t>
      </w:r>
    </w:p>
    <w:p w:rsidR="00902638" w:rsidRPr="009173A3" w:rsidRDefault="00902638" w:rsidP="00902638">
      <w:pPr>
        <w:rPr>
          <w:sz w:val="28"/>
          <w:szCs w:val="28"/>
          <w:lang w:val="uk-UA"/>
        </w:rPr>
      </w:pPr>
      <w:r w:rsidRPr="001244DA">
        <w:rPr>
          <w:sz w:val="28"/>
          <w:szCs w:val="28"/>
        </w:rPr>
        <w:t>а)</w:t>
      </w:r>
      <w:r w:rsidR="009173A3">
        <w:rPr>
          <w:sz w:val="28"/>
          <w:szCs w:val="28"/>
          <w:lang w:val="uk-UA"/>
        </w:rPr>
        <w:t xml:space="preserve"> торговельні ТНК;</w:t>
      </w:r>
    </w:p>
    <w:p w:rsidR="00902638" w:rsidRPr="009173A3" w:rsidRDefault="00902638" w:rsidP="00902638">
      <w:pPr>
        <w:rPr>
          <w:sz w:val="28"/>
          <w:szCs w:val="28"/>
          <w:lang w:val="uk-UA"/>
        </w:rPr>
      </w:pPr>
      <w:r w:rsidRPr="001244DA">
        <w:rPr>
          <w:sz w:val="28"/>
          <w:szCs w:val="28"/>
        </w:rPr>
        <w:t>б)</w:t>
      </w:r>
      <w:r w:rsidR="009173A3">
        <w:rPr>
          <w:sz w:val="28"/>
          <w:szCs w:val="28"/>
          <w:lang w:val="uk-UA"/>
        </w:rPr>
        <w:t xml:space="preserve">  комісійні фірми;</w:t>
      </w:r>
    </w:p>
    <w:p w:rsidR="00902638" w:rsidRPr="009173A3" w:rsidRDefault="00902638" w:rsidP="00902638">
      <w:pPr>
        <w:rPr>
          <w:sz w:val="28"/>
          <w:szCs w:val="28"/>
          <w:lang w:val="uk-UA"/>
        </w:rPr>
      </w:pPr>
      <w:r w:rsidRPr="001244DA">
        <w:rPr>
          <w:sz w:val="28"/>
          <w:szCs w:val="28"/>
        </w:rPr>
        <w:t>в)</w:t>
      </w:r>
      <w:r w:rsidR="009173A3">
        <w:rPr>
          <w:sz w:val="28"/>
          <w:szCs w:val="28"/>
          <w:lang w:val="uk-UA"/>
        </w:rPr>
        <w:t xml:space="preserve"> промислові ТНК;</w:t>
      </w:r>
    </w:p>
    <w:p w:rsidR="00902638" w:rsidRDefault="00902638" w:rsidP="00902638">
      <w:pPr>
        <w:rPr>
          <w:sz w:val="28"/>
          <w:szCs w:val="28"/>
          <w:lang w:val="uk-UA"/>
        </w:rPr>
      </w:pPr>
      <w:r w:rsidRPr="001244DA">
        <w:rPr>
          <w:sz w:val="28"/>
          <w:szCs w:val="28"/>
        </w:rPr>
        <w:t>г)</w:t>
      </w:r>
      <w:r w:rsidR="009173A3">
        <w:rPr>
          <w:sz w:val="28"/>
          <w:szCs w:val="28"/>
          <w:lang w:val="uk-UA"/>
        </w:rPr>
        <w:t xml:space="preserve"> власники елеваторів, холодильників, нафтових терміналів;</w:t>
      </w:r>
    </w:p>
    <w:p w:rsidR="009173A3" w:rsidRDefault="009173A3" w:rsidP="00902638">
      <w:pPr>
        <w:rPr>
          <w:sz w:val="28"/>
          <w:szCs w:val="28"/>
          <w:lang w:val="uk-UA"/>
        </w:rPr>
      </w:pPr>
      <w:r>
        <w:rPr>
          <w:sz w:val="28"/>
          <w:szCs w:val="28"/>
          <w:lang w:val="uk-UA"/>
        </w:rPr>
        <w:t>д) агентські фірми;</w:t>
      </w:r>
    </w:p>
    <w:p w:rsidR="009173A3" w:rsidRDefault="009173A3" w:rsidP="00902638">
      <w:pPr>
        <w:rPr>
          <w:sz w:val="28"/>
          <w:szCs w:val="28"/>
          <w:lang w:val="uk-UA"/>
        </w:rPr>
      </w:pPr>
      <w:r>
        <w:rPr>
          <w:sz w:val="28"/>
          <w:szCs w:val="28"/>
          <w:lang w:val="uk-UA"/>
        </w:rPr>
        <w:t>є) переробні ТНК;</w:t>
      </w:r>
    </w:p>
    <w:p w:rsidR="009173A3" w:rsidRDefault="009173A3" w:rsidP="00902638">
      <w:pPr>
        <w:rPr>
          <w:sz w:val="28"/>
          <w:szCs w:val="28"/>
          <w:lang w:val="uk-UA"/>
        </w:rPr>
      </w:pPr>
      <w:r>
        <w:rPr>
          <w:sz w:val="28"/>
          <w:szCs w:val="28"/>
          <w:lang w:val="uk-UA"/>
        </w:rPr>
        <w:t>з) брокерські фірми та брокерські доми;</w:t>
      </w:r>
    </w:p>
    <w:p w:rsidR="009173A3" w:rsidRPr="009173A3" w:rsidRDefault="009173A3" w:rsidP="00902638">
      <w:pPr>
        <w:rPr>
          <w:sz w:val="28"/>
          <w:szCs w:val="28"/>
          <w:lang w:val="uk-UA"/>
        </w:rPr>
      </w:pPr>
      <w:r>
        <w:rPr>
          <w:sz w:val="28"/>
          <w:szCs w:val="28"/>
          <w:lang w:val="uk-UA"/>
        </w:rPr>
        <w:t>і) державні банки.</w:t>
      </w:r>
    </w:p>
    <w:p w:rsidR="00902638" w:rsidRPr="001244DA" w:rsidRDefault="00902638" w:rsidP="00902638">
      <w:pPr>
        <w:rPr>
          <w:sz w:val="28"/>
          <w:szCs w:val="28"/>
        </w:rPr>
      </w:pPr>
    </w:p>
    <w:p w:rsidR="00902638" w:rsidRPr="009173A3" w:rsidRDefault="00902638" w:rsidP="00902638">
      <w:pPr>
        <w:rPr>
          <w:sz w:val="28"/>
          <w:szCs w:val="28"/>
          <w:lang w:val="uk-UA"/>
        </w:rPr>
      </w:pPr>
      <w:r w:rsidRPr="001244DA">
        <w:rPr>
          <w:sz w:val="28"/>
          <w:szCs w:val="28"/>
        </w:rPr>
        <w:t>10.</w:t>
      </w:r>
      <w:r w:rsidR="009173A3">
        <w:rPr>
          <w:sz w:val="28"/>
          <w:szCs w:val="28"/>
          <w:lang w:val="uk-UA"/>
        </w:rPr>
        <w:t xml:space="preserve"> Виберіть фірми, що можуть виступати на біржовому ринку як брокери:</w:t>
      </w:r>
    </w:p>
    <w:p w:rsidR="009173A3" w:rsidRPr="009173A3" w:rsidRDefault="009173A3" w:rsidP="009173A3">
      <w:pPr>
        <w:rPr>
          <w:sz w:val="28"/>
          <w:szCs w:val="28"/>
          <w:lang w:val="uk-UA"/>
        </w:rPr>
      </w:pPr>
      <w:r w:rsidRPr="001244DA">
        <w:rPr>
          <w:sz w:val="28"/>
          <w:szCs w:val="28"/>
        </w:rPr>
        <w:t>а)</w:t>
      </w:r>
      <w:r>
        <w:rPr>
          <w:sz w:val="28"/>
          <w:szCs w:val="28"/>
          <w:lang w:val="uk-UA"/>
        </w:rPr>
        <w:t xml:space="preserve"> торговельні ТНК;</w:t>
      </w:r>
    </w:p>
    <w:p w:rsidR="009173A3" w:rsidRPr="009173A3" w:rsidRDefault="009173A3" w:rsidP="009173A3">
      <w:pPr>
        <w:rPr>
          <w:sz w:val="28"/>
          <w:szCs w:val="28"/>
          <w:lang w:val="uk-UA"/>
        </w:rPr>
      </w:pPr>
      <w:r w:rsidRPr="001244DA">
        <w:rPr>
          <w:sz w:val="28"/>
          <w:szCs w:val="28"/>
        </w:rPr>
        <w:t>б)</w:t>
      </w:r>
      <w:r>
        <w:rPr>
          <w:sz w:val="28"/>
          <w:szCs w:val="28"/>
          <w:lang w:val="uk-UA"/>
        </w:rPr>
        <w:t xml:space="preserve">  комісійні фірми;</w:t>
      </w:r>
    </w:p>
    <w:p w:rsidR="009173A3" w:rsidRPr="009173A3" w:rsidRDefault="009173A3" w:rsidP="009173A3">
      <w:pPr>
        <w:rPr>
          <w:sz w:val="28"/>
          <w:szCs w:val="28"/>
          <w:lang w:val="uk-UA"/>
        </w:rPr>
      </w:pPr>
      <w:r w:rsidRPr="001244DA">
        <w:rPr>
          <w:sz w:val="28"/>
          <w:szCs w:val="28"/>
        </w:rPr>
        <w:t>в)</w:t>
      </w:r>
      <w:r>
        <w:rPr>
          <w:sz w:val="28"/>
          <w:szCs w:val="28"/>
          <w:lang w:val="uk-UA"/>
        </w:rPr>
        <w:t xml:space="preserve"> промислові ТНК;</w:t>
      </w:r>
    </w:p>
    <w:p w:rsidR="009173A3" w:rsidRDefault="009173A3" w:rsidP="009173A3">
      <w:pPr>
        <w:rPr>
          <w:sz w:val="28"/>
          <w:szCs w:val="28"/>
          <w:lang w:val="uk-UA"/>
        </w:rPr>
      </w:pPr>
      <w:r w:rsidRPr="001244DA">
        <w:rPr>
          <w:sz w:val="28"/>
          <w:szCs w:val="28"/>
        </w:rPr>
        <w:t>г)</w:t>
      </w:r>
      <w:r>
        <w:rPr>
          <w:sz w:val="28"/>
          <w:szCs w:val="28"/>
          <w:lang w:val="uk-UA"/>
        </w:rPr>
        <w:t xml:space="preserve"> власники елеваторів, холодильників, нафтових терміналів;</w:t>
      </w:r>
    </w:p>
    <w:p w:rsidR="009173A3" w:rsidRDefault="009173A3" w:rsidP="009173A3">
      <w:pPr>
        <w:rPr>
          <w:sz w:val="28"/>
          <w:szCs w:val="28"/>
          <w:lang w:val="uk-UA"/>
        </w:rPr>
      </w:pPr>
      <w:r>
        <w:rPr>
          <w:sz w:val="28"/>
          <w:szCs w:val="28"/>
          <w:lang w:val="uk-UA"/>
        </w:rPr>
        <w:t>д) агентські фірми;</w:t>
      </w:r>
    </w:p>
    <w:p w:rsidR="009173A3" w:rsidRDefault="009173A3" w:rsidP="009173A3">
      <w:pPr>
        <w:rPr>
          <w:sz w:val="28"/>
          <w:szCs w:val="28"/>
          <w:lang w:val="uk-UA"/>
        </w:rPr>
      </w:pPr>
      <w:r>
        <w:rPr>
          <w:sz w:val="28"/>
          <w:szCs w:val="28"/>
          <w:lang w:val="uk-UA"/>
        </w:rPr>
        <w:t>є) переробні ТНК;</w:t>
      </w:r>
    </w:p>
    <w:p w:rsidR="009173A3" w:rsidRDefault="009173A3" w:rsidP="009173A3">
      <w:pPr>
        <w:rPr>
          <w:sz w:val="28"/>
          <w:szCs w:val="28"/>
          <w:lang w:val="uk-UA"/>
        </w:rPr>
      </w:pPr>
      <w:r>
        <w:rPr>
          <w:sz w:val="28"/>
          <w:szCs w:val="28"/>
          <w:lang w:val="uk-UA"/>
        </w:rPr>
        <w:t>з) брокерські фірми та брокерські доми;</w:t>
      </w:r>
    </w:p>
    <w:p w:rsidR="00902638" w:rsidRDefault="009173A3" w:rsidP="009173A3">
      <w:pPr>
        <w:rPr>
          <w:sz w:val="28"/>
          <w:szCs w:val="28"/>
          <w:lang w:val="uk-UA"/>
        </w:rPr>
      </w:pPr>
      <w:r>
        <w:rPr>
          <w:sz w:val="28"/>
          <w:szCs w:val="28"/>
          <w:lang w:val="uk-UA"/>
        </w:rPr>
        <w:t>і) державні банки.</w:t>
      </w:r>
    </w:p>
    <w:p w:rsidR="009173A3" w:rsidRPr="001244DA" w:rsidRDefault="009173A3" w:rsidP="009173A3">
      <w:pPr>
        <w:rPr>
          <w:sz w:val="28"/>
          <w:szCs w:val="28"/>
        </w:rPr>
      </w:pPr>
    </w:p>
    <w:p w:rsidR="00902638" w:rsidRPr="008878FC" w:rsidRDefault="00902638" w:rsidP="00902638">
      <w:pPr>
        <w:rPr>
          <w:sz w:val="28"/>
          <w:szCs w:val="28"/>
          <w:lang w:val="uk-UA"/>
        </w:rPr>
      </w:pPr>
      <w:r w:rsidRPr="001244DA">
        <w:rPr>
          <w:sz w:val="28"/>
          <w:szCs w:val="28"/>
        </w:rPr>
        <w:t>11.</w:t>
      </w:r>
      <w:r w:rsidR="008878FC">
        <w:rPr>
          <w:sz w:val="28"/>
          <w:szCs w:val="28"/>
          <w:lang w:val="uk-UA"/>
        </w:rPr>
        <w:t xml:space="preserve"> Винагорода брокера – це:</w:t>
      </w:r>
    </w:p>
    <w:p w:rsidR="00902638" w:rsidRPr="008878FC" w:rsidRDefault="00902638" w:rsidP="00902638">
      <w:pPr>
        <w:rPr>
          <w:sz w:val="28"/>
          <w:szCs w:val="28"/>
          <w:lang w:val="uk-UA"/>
        </w:rPr>
      </w:pPr>
      <w:r w:rsidRPr="001244DA">
        <w:rPr>
          <w:sz w:val="28"/>
          <w:szCs w:val="28"/>
        </w:rPr>
        <w:t>а)</w:t>
      </w:r>
      <w:r w:rsidR="008878FC">
        <w:rPr>
          <w:sz w:val="28"/>
          <w:szCs w:val="28"/>
          <w:lang w:val="uk-UA"/>
        </w:rPr>
        <w:t xml:space="preserve"> дивіденди;</w:t>
      </w:r>
    </w:p>
    <w:p w:rsidR="00902638" w:rsidRPr="008878FC" w:rsidRDefault="00902638" w:rsidP="00902638">
      <w:pPr>
        <w:rPr>
          <w:sz w:val="28"/>
          <w:szCs w:val="28"/>
          <w:lang w:val="uk-UA"/>
        </w:rPr>
      </w:pPr>
      <w:r w:rsidRPr="001244DA">
        <w:rPr>
          <w:sz w:val="28"/>
          <w:szCs w:val="28"/>
        </w:rPr>
        <w:t>б)</w:t>
      </w:r>
      <w:r w:rsidR="008878FC">
        <w:rPr>
          <w:sz w:val="28"/>
          <w:szCs w:val="28"/>
          <w:lang w:val="uk-UA"/>
        </w:rPr>
        <w:t xml:space="preserve"> відсотки;</w:t>
      </w:r>
    </w:p>
    <w:p w:rsidR="00902638" w:rsidRPr="008878FC" w:rsidRDefault="00902638" w:rsidP="00902638">
      <w:pPr>
        <w:rPr>
          <w:sz w:val="28"/>
          <w:szCs w:val="28"/>
          <w:lang w:val="uk-UA"/>
        </w:rPr>
      </w:pPr>
      <w:r w:rsidRPr="001244DA">
        <w:rPr>
          <w:sz w:val="28"/>
          <w:szCs w:val="28"/>
        </w:rPr>
        <w:t>в)</w:t>
      </w:r>
      <w:r w:rsidR="008878FC">
        <w:rPr>
          <w:sz w:val="28"/>
          <w:szCs w:val="28"/>
          <w:lang w:val="uk-UA"/>
        </w:rPr>
        <w:t xml:space="preserve"> комісійні;</w:t>
      </w:r>
    </w:p>
    <w:p w:rsidR="00902638" w:rsidRPr="008878FC" w:rsidRDefault="00902638" w:rsidP="00902638">
      <w:pPr>
        <w:rPr>
          <w:sz w:val="28"/>
          <w:szCs w:val="28"/>
          <w:lang w:val="uk-UA"/>
        </w:rPr>
      </w:pPr>
      <w:r w:rsidRPr="001244DA">
        <w:rPr>
          <w:sz w:val="28"/>
          <w:szCs w:val="28"/>
        </w:rPr>
        <w:t>г)</w:t>
      </w:r>
      <w:r w:rsidR="008878FC">
        <w:rPr>
          <w:sz w:val="28"/>
          <w:szCs w:val="28"/>
          <w:lang w:val="uk-UA"/>
        </w:rPr>
        <w:t xml:space="preserve"> маржа.</w:t>
      </w:r>
    </w:p>
    <w:p w:rsidR="00902638" w:rsidRPr="001244DA" w:rsidRDefault="00902638" w:rsidP="00902638">
      <w:pPr>
        <w:rPr>
          <w:sz w:val="28"/>
          <w:szCs w:val="28"/>
        </w:rPr>
      </w:pPr>
    </w:p>
    <w:p w:rsidR="00902638" w:rsidRPr="008878FC" w:rsidRDefault="00902638" w:rsidP="00902638">
      <w:pPr>
        <w:rPr>
          <w:sz w:val="28"/>
          <w:szCs w:val="28"/>
          <w:lang w:val="uk-UA"/>
        </w:rPr>
      </w:pPr>
      <w:r w:rsidRPr="001244DA">
        <w:rPr>
          <w:sz w:val="28"/>
          <w:szCs w:val="28"/>
        </w:rPr>
        <w:t>12.</w:t>
      </w:r>
      <w:r w:rsidR="008878FC">
        <w:rPr>
          <w:sz w:val="28"/>
          <w:szCs w:val="28"/>
          <w:lang w:val="uk-UA"/>
        </w:rPr>
        <w:t xml:space="preserve"> Розмір винагороди брокера складає:</w:t>
      </w:r>
    </w:p>
    <w:p w:rsidR="00902638" w:rsidRPr="008878FC" w:rsidRDefault="00902638" w:rsidP="00902638">
      <w:pPr>
        <w:rPr>
          <w:sz w:val="28"/>
          <w:szCs w:val="28"/>
          <w:lang w:val="uk-UA"/>
        </w:rPr>
      </w:pPr>
      <w:r w:rsidRPr="001244DA">
        <w:rPr>
          <w:sz w:val="28"/>
          <w:szCs w:val="28"/>
        </w:rPr>
        <w:t>а)</w:t>
      </w:r>
      <w:r w:rsidR="008878FC">
        <w:rPr>
          <w:sz w:val="28"/>
          <w:szCs w:val="28"/>
          <w:lang w:val="uk-UA"/>
        </w:rPr>
        <w:t xml:space="preserve"> 50% від валового доходу за угодою;</w:t>
      </w:r>
    </w:p>
    <w:p w:rsidR="00902638" w:rsidRPr="008878FC" w:rsidRDefault="00902638" w:rsidP="00902638">
      <w:pPr>
        <w:rPr>
          <w:sz w:val="28"/>
          <w:szCs w:val="28"/>
          <w:lang w:val="uk-UA"/>
        </w:rPr>
      </w:pPr>
      <w:r w:rsidRPr="001244DA">
        <w:rPr>
          <w:sz w:val="28"/>
          <w:szCs w:val="28"/>
        </w:rPr>
        <w:t>б)</w:t>
      </w:r>
      <w:r w:rsidR="008878FC">
        <w:rPr>
          <w:sz w:val="28"/>
          <w:szCs w:val="28"/>
          <w:lang w:val="uk-UA"/>
        </w:rPr>
        <w:t xml:space="preserve"> 25% від валового доходу за угодою;</w:t>
      </w:r>
    </w:p>
    <w:p w:rsidR="00902638" w:rsidRPr="008878FC" w:rsidRDefault="00902638" w:rsidP="00902638">
      <w:pPr>
        <w:rPr>
          <w:sz w:val="28"/>
          <w:szCs w:val="28"/>
          <w:lang w:val="uk-UA"/>
        </w:rPr>
      </w:pPr>
      <w:r w:rsidRPr="001244DA">
        <w:rPr>
          <w:sz w:val="28"/>
          <w:szCs w:val="28"/>
        </w:rPr>
        <w:t>в)</w:t>
      </w:r>
      <w:r w:rsidR="008878FC">
        <w:rPr>
          <w:sz w:val="28"/>
          <w:szCs w:val="28"/>
          <w:lang w:val="uk-UA"/>
        </w:rPr>
        <w:t xml:space="preserve"> 15% від валового доходу за угодою;</w:t>
      </w:r>
    </w:p>
    <w:p w:rsidR="00902638" w:rsidRPr="008878FC" w:rsidRDefault="00902638" w:rsidP="00902638">
      <w:pPr>
        <w:rPr>
          <w:sz w:val="28"/>
          <w:szCs w:val="28"/>
          <w:lang w:val="uk-UA"/>
        </w:rPr>
      </w:pPr>
      <w:r w:rsidRPr="001244DA">
        <w:rPr>
          <w:sz w:val="28"/>
          <w:szCs w:val="28"/>
        </w:rPr>
        <w:lastRenderedPageBreak/>
        <w:t>г)</w:t>
      </w:r>
      <w:r w:rsidR="008878FC">
        <w:rPr>
          <w:sz w:val="28"/>
          <w:szCs w:val="28"/>
          <w:lang w:val="uk-UA"/>
        </w:rPr>
        <w:t xml:space="preserve"> 10% від валового доходу за угодою.</w:t>
      </w:r>
    </w:p>
    <w:p w:rsidR="00902638" w:rsidRDefault="00902638" w:rsidP="00902638"/>
    <w:p w:rsidR="00902638" w:rsidRDefault="00902638" w:rsidP="00902638">
      <w:pPr>
        <w:jc w:val="center"/>
        <w:rPr>
          <w:b/>
          <w:sz w:val="28"/>
          <w:szCs w:val="28"/>
          <w:lang w:val="uk-UA"/>
        </w:rPr>
      </w:pPr>
    </w:p>
    <w:p w:rsidR="006A0C73" w:rsidRPr="006A0C73" w:rsidRDefault="006A0C73" w:rsidP="006A0C73">
      <w:pPr>
        <w:rPr>
          <w:sz w:val="28"/>
          <w:szCs w:val="28"/>
          <w:lang w:val="uk-UA"/>
        </w:rPr>
      </w:pPr>
      <w:r w:rsidRPr="006A0C73">
        <w:rPr>
          <w:sz w:val="28"/>
          <w:szCs w:val="28"/>
        </w:rPr>
        <w:t>13.</w:t>
      </w:r>
      <w:r>
        <w:rPr>
          <w:sz w:val="28"/>
          <w:szCs w:val="28"/>
          <w:lang w:val="uk-UA"/>
        </w:rPr>
        <w:t xml:space="preserve"> </w:t>
      </w:r>
      <w:r w:rsidR="00944EE0">
        <w:rPr>
          <w:sz w:val="28"/>
          <w:szCs w:val="28"/>
          <w:lang w:val="uk-UA"/>
        </w:rPr>
        <w:t>До групи, що контролюють біржову торгівлю належать:</w:t>
      </w:r>
    </w:p>
    <w:p w:rsidR="006A0C73" w:rsidRPr="00944EE0" w:rsidRDefault="006A0C73" w:rsidP="006A0C73">
      <w:pPr>
        <w:rPr>
          <w:sz w:val="28"/>
          <w:szCs w:val="28"/>
          <w:lang w:val="uk-UA"/>
        </w:rPr>
      </w:pPr>
      <w:r w:rsidRPr="006A0C73">
        <w:rPr>
          <w:sz w:val="28"/>
          <w:szCs w:val="28"/>
        </w:rPr>
        <w:t>а)</w:t>
      </w:r>
      <w:r w:rsidR="00944EE0">
        <w:rPr>
          <w:sz w:val="28"/>
          <w:szCs w:val="28"/>
          <w:lang w:val="uk-UA"/>
        </w:rPr>
        <w:t xml:space="preserve"> акредитовані представники преси;</w:t>
      </w:r>
    </w:p>
    <w:p w:rsidR="006A0C73" w:rsidRPr="00944EE0" w:rsidRDefault="006A0C73" w:rsidP="006A0C73">
      <w:pPr>
        <w:rPr>
          <w:sz w:val="28"/>
          <w:szCs w:val="28"/>
          <w:lang w:val="uk-UA"/>
        </w:rPr>
      </w:pPr>
      <w:r w:rsidRPr="006A0C73">
        <w:rPr>
          <w:sz w:val="28"/>
          <w:szCs w:val="28"/>
        </w:rPr>
        <w:t>б)</w:t>
      </w:r>
      <w:r w:rsidR="00944EE0">
        <w:rPr>
          <w:sz w:val="28"/>
          <w:szCs w:val="28"/>
          <w:lang w:val="uk-UA"/>
        </w:rPr>
        <w:t xml:space="preserve"> </w:t>
      </w:r>
      <w:r w:rsidR="00F02051">
        <w:rPr>
          <w:sz w:val="28"/>
          <w:szCs w:val="28"/>
          <w:lang w:val="uk-UA"/>
        </w:rPr>
        <w:t>представники державних органів, що контролюють ф’ючерсну торгівлю;</w:t>
      </w:r>
    </w:p>
    <w:p w:rsidR="006A0C73" w:rsidRPr="00F02051" w:rsidRDefault="006A0C73" w:rsidP="006A0C73">
      <w:pPr>
        <w:rPr>
          <w:sz w:val="28"/>
          <w:szCs w:val="28"/>
          <w:lang w:val="uk-UA"/>
        </w:rPr>
      </w:pPr>
      <w:r w:rsidRPr="006A0C73">
        <w:rPr>
          <w:sz w:val="28"/>
          <w:szCs w:val="28"/>
        </w:rPr>
        <w:t>в)</w:t>
      </w:r>
      <w:r w:rsidR="00F02051">
        <w:rPr>
          <w:sz w:val="28"/>
          <w:szCs w:val="28"/>
          <w:lang w:val="uk-UA"/>
        </w:rPr>
        <w:t xml:space="preserve"> відвідувачі і гості;</w:t>
      </w:r>
    </w:p>
    <w:p w:rsidR="006A0C73" w:rsidRDefault="006A0C73" w:rsidP="006A0C73">
      <w:pPr>
        <w:rPr>
          <w:sz w:val="28"/>
          <w:szCs w:val="28"/>
          <w:lang w:val="uk-UA"/>
        </w:rPr>
      </w:pPr>
      <w:r w:rsidRPr="006A0C73">
        <w:rPr>
          <w:sz w:val="28"/>
          <w:szCs w:val="28"/>
        </w:rPr>
        <w:t>г)</w:t>
      </w:r>
      <w:r w:rsidR="00F02051">
        <w:rPr>
          <w:sz w:val="28"/>
          <w:szCs w:val="28"/>
          <w:lang w:val="uk-UA"/>
        </w:rPr>
        <w:t xml:space="preserve"> члени біржового комітету, біржової ради;</w:t>
      </w:r>
    </w:p>
    <w:p w:rsidR="00F02051" w:rsidRPr="00F02051" w:rsidRDefault="00F02051" w:rsidP="006A0C73">
      <w:pPr>
        <w:rPr>
          <w:sz w:val="28"/>
          <w:szCs w:val="28"/>
          <w:lang w:val="uk-UA"/>
        </w:rPr>
      </w:pPr>
      <w:r>
        <w:rPr>
          <w:sz w:val="28"/>
          <w:szCs w:val="28"/>
          <w:lang w:val="uk-UA"/>
        </w:rPr>
        <w:t>д) співробітники розрахункової (клірингової) палати.</w:t>
      </w:r>
    </w:p>
    <w:p w:rsidR="006A0C73" w:rsidRPr="006A0C73" w:rsidRDefault="006A0C73" w:rsidP="006A0C73">
      <w:pPr>
        <w:rPr>
          <w:sz w:val="28"/>
          <w:szCs w:val="28"/>
        </w:rPr>
      </w:pPr>
    </w:p>
    <w:p w:rsidR="006A0C73" w:rsidRPr="00F02051" w:rsidRDefault="006A0C73" w:rsidP="006A0C73">
      <w:pPr>
        <w:rPr>
          <w:sz w:val="28"/>
          <w:szCs w:val="28"/>
          <w:lang w:val="uk-UA"/>
        </w:rPr>
      </w:pPr>
      <w:r w:rsidRPr="006A0C73">
        <w:rPr>
          <w:sz w:val="28"/>
          <w:szCs w:val="28"/>
        </w:rPr>
        <w:t>14.</w:t>
      </w:r>
      <w:r w:rsidR="00F02051">
        <w:rPr>
          <w:sz w:val="28"/>
          <w:szCs w:val="28"/>
          <w:lang w:val="uk-UA"/>
        </w:rPr>
        <w:t xml:space="preserve"> </w:t>
      </w:r>
      <w:r w:rsidR="007C1F23">
        <w:rPr>
          <w:sz w:val="28"/>
          <w:szCs w:val="28"/>
          <w:lang w:val="uk-UA"/>
        </w:rPr>
        <w:t>Згідно із законодавством України фондову біржу мають право заснувати:</w:t>
      </w:r>
    </w:p>
    <w:p w:rsidR="006A0C73" w:rsidRPr="007C1F23" w:rsidRDefault="006A0C73" w:rsidP="006A0C73">
      <w:pPr>
        <w:rPr>
          <w:sz w:val="28"/>
          <w:szCs w:val="28"/>
          <w:lang w:val="uk-UA"/>
        </w:rPr>
      </w:pPr>
      <w:r w:rsidRPr="006A0C73">
        <w:rPr>
          <w:sz w:val="28"/>
          <w:szCs w:val="28"/>
        </w:rPr>
        <w:t>а)</w:t>
      </w:r>
      <w:r w:rsidR="007C1F23">
        <w:rPr>
          <w:sz w:val="28"/>
          <w:szCs w:val="28"/>
          <w:lang w:val="uk-UA"/>
        </w:rPr>
        <w:t xml:space="preserve"> не менше 10 професійних учасників фондового ринку;</w:t>
      </w:r>
    </w:p>
    <w:p w:rsidR="006A0C73" w:rsidRPr="007C1F23" w:rsidRDefault="006A0C73" w:rsidP="006A0C73">
      <w:pPr>
        <w:rPr>
          <w:sz w:val="28"/>
          <w:szCs w:val="28"/>
          <w:lang w:val="uk-UA"/>
        </w:rPr>
      </w:pPr>
      <w:r w:rsidRPr="006A0C73">
        <w:rPr>
          <w:sz w:val="28"/>
          <w:szCs w:val="28"/>
        </w:rPr>
        <w:t>б)</w:t>
      </w:r>
      <w:r w:rsidR="007C1F23">
        <w:rPr>
          <w:sz w:val="28"/>
          <w:szCs w:val="28"/>
          <w:lang w:val="uk-UA"/>
        </w:rPr>
        <w:t xml:space="preserve"> не менше 15 професійних учасників фондового ринку;</w:t>
      </w:r>
    </w:p>
    <w:p w:rsidR="006A0C73" w:rsidRPr="007C1F23" w:rsidRDefault="006A0C73" w:rsidP="006A0C73">
      <w:pPr>
        <w:rPr>
          <w:sz w:val="28"/>
          <w:szCs w:val="28"/>
          <w:lang w:val="uk-UA"/>
        </w:rPr>
      </w:pPr>
      <w:r w:rsidRPr="006A0C73">
        <w:rPr>
          <w:sz w:val="28"/>
          <w:szCs w:val="28"/>
        </w:rPr>
        <w:t>в)</w:t>
      </w:r>
      <w:r w:rsidR="007C1F23">
        <w:rPr>
          <w:sz w:val="28"/>
          <w:szCs w:val="28"/>
          <w:lang w:val="uk-UA"/>
        </w:rPr>
        <w:t xml:space="preserve"> не менше 20 професійних учасників фондового ринку;</w:t>
      </w:r>
    </w:p>
    <w:p w:rsidR="006A0C73" w:rsidRPr="007C1F23" w:rsidRDefault="006A0C73" w:rsidP="006A0C73">
      <w:pPr>
        <w:rPr>
          <w:sz w:val="28"/>
          <w:szCs w:val="28"/>
          <w:lang w:val="uk-UA"/>
        </w:rPr>
      </w:pPr>
      <w:r w:rsidRPr="006A0C73">
        <w:rPr>
          <w:sz w:val="28"/>
          <w:szCs w:val="28"/>
        </w:rPr>
        <w:t>г)</w:t>
      </w:r>
      <w:r w:rsidR="007C1F23">
        <w:rPr>
          <w:sz w:val="28"/>
          <w:szCs w:val="28"/>
          <w:lang w:val="uk-UA"/>
        </w:rPr>
        <w:t xml:space="preserve"> не менше 25 професійних учасників фондового ринку;</w:t>
      </w:r>
    </w:p>
    <w:p w:rsidR="006A0C73" w:rsidRPr="006A0C73" w:rsidRDefault="006A0C73" w:rsidP="006A0C73">
      <w:pPr>
        <w:rPr>
          <w:sz w:val="28"/>
          <w:szCs w:val="28"/>
        </w:rPr>
      </w:pPr>
    </w:p>
    <w:p w:rsidR="006A0C73" w:rsidRPr="00571A88" w:rsidRDefault="006A0C73" w:rsidP="006A0C73">
      <w:pPr>
        <w:rPr>
          <w:sz w:val="28"/>
          <w:szCs w:val="28"/>
          <w:lang w:val="uk-UA"/>
        </w:rPr>
      </w:pPr>
      <w:r w:rsidRPr="006A0C73">
        <w:rPr>
          <w:sz w:val="28"/>
          <w:szCs w:val="28"/>
        </w:rPr>
        <w:t>15.</w:t>
      </w:r>
      <w:r w:rsidR="00571A88">
        <w:rPr>
          <w:sz w:val="28"/>
          <w:szCs w:val="28"/>
          <w:lang w:val="uk-UA"/>
        </w:rPr>
        <w:t xml:space="preserve"> Чи є біржа прибутковою організацією?</w:t>
      </w:r>
    </w:p>
    <w:p w:rsidR="006A0C73" w:rsidRPr="00571A88" w:rsidRDefault="006A0C73" w:rsidP="006A0C73">
      <w:pPr>
        <w:rPr>
          <w:sz w:val="28"/>
          <w:szCs w:val="28"/>
          <w:lang w:val="uk-UA"/>
        </w:rPr>
      </w:pPr>
      <w:r w:rsidRPr="006A0C73">
        <w:rPr>
          <w:sz w:val="28"/>
          <w:szCs w:val="28"/>
        </w:rPr>
        <w:t>а)</w:t>
      </w:r>
      <w:r w:rsidR="00571A88">
        <w:rPr>
          <w:sz w:val="28"/>
          <w:szCs w:val="28"/>
          <w:lang w:val="uk-UA"/>
        </w:rPr>
        <w:t xml:space="preserve"> так;</w:t>
      </w:r>
    </w:p>
    <w:p w:rsidR="006A0C73" w:rsidRPr="00571A88" w:rsidRDefault="006A0C73" w:rsidP="006A0C73">
      <w:pPr>
        <w:rPr>
          <w:sz w:val="28"/>
          <w:szCs w:val="28"/>
          <w:lang w:val="uk-UA"/>
        </w:rPr>
      </w:pPr>
      <w:r w:rsidRPr="006A0C73">
        <w:rPr>
          <w:sz w:val="28"/>
          <w:szCs w:val="28"/>
        </w:rPr>
        <w:t>б)</w:t>
      </w:r>
      <w:r w:rsidR="00571A88">
        <w:rPr>
          <w:sz w:val="28"/>
          <w:szCs w:val="28"/>
          <w:lang w:val="uk-UA"/>
        </w:rPr>
        <w:t xml:space="preserve"> ні.</w:t>
      </w:r>
    </w:p>
    <w:p w:rsidR="006A0C73" w:rsidRPr="006A0C73" w:rsidRDefault="006A0C73" w:rsidP="006A0C73">
      <w:pPr>
        <w:rPr>
          <w:sz w:val="28"/>
          <w:szCs w:val="28"/>
        </w:rPr>
      </w:pPr>
    </w:p>
    <w:p w:rsidR="006A0C73" w:rsidRPr="00571A88" w:rsidRDefault="006A0C73" w:rsidP="006A0C73">
      <w:pPr>
        <w:rPr>
          <w:sz w:val="28"/>
          <w:szCs w:val="28"/>
          <w:lang w:val="uk-UA"/>
        </w:rPr>
      </w:pPr>
      <w:r w:rsidRPr="006A0C73">
        <w:rPr>
          <w:sz w:val="28"/>
          <w:szCs w:val="28"/>
        </w:rPr>
        <w:t>16.</w:t>
      </w:r>
      <w:r w:rsidR="00571A88">
        <w:rPr>
          <w:sz w:val="28"/>
          <w:szCs w:val="28"/>
          <w:lang w:val="uk-UA"/>
        </w:rPr>
        <w:t xml:space="preserve"> Чи може держава бути співзасновником біржі:</w:t>
      </w:r>
    </w:p>
    <w:p w:rsidR="006A0C73" w:rsidRPr="00571A88" w:rsidRDefault="006A0C73" w:rsidP="006A0C73">
      <w:pPr>
        <w:rPr>
          <w:sz w:val="28"/>
          <w:szCs w:val="28"/>
          <w:lang w:val="uk-UA"/>
        </w:rPr>
      </w:pPr>
      <w:r w:rsidRPr="006A0C73">
        <w:rPr>
          <w:sz w:val="28"/>
          <w:szCs w:val="28"/>
        </w:rPr>
        <w:t>а)</w:t>
      </w:r>
      <w:r w:rsidR="0090177B">
        <w:rPr>
          <w:sz w:val="28"/>
          <w:szCs w:val="28"/>
          <w:lang w:val="uk-UA"/>
        </w:rPr>
        <w:t xml:space="preserve"> так, на рівних правах;</w:t>
      </w:r>
    </w:p>
    <w:p w:rsidR="006A0C73" w:rsidRPr="00571A88" w:rsidRDefault="006A0C73" w:rsidP="006A0C73">
      <w:pPr>
        <w:rPr>
          <w:sz w:val="28"/>
          <w:szCs w:val="28"/>
          <w:lang w:val="uk-UA"/>
        </w:rPr>
      </w:pPr>
      <w:r w:rsidRPr="006A0C73">
        <w:rPr>
          <w:sz w:val="28"/>
          <w:szCs w:val="28"/>
        </w:rPr>
        <w:t>б)</w:t>
      </w:r>
      <w:r w:rsidR="00571A88">
        <w:rPr>
          <w:sz w:val="28"/>
          <w:szCs w:val="28"/>
          <w:lang w:val="uk-UA"/>
        </w:rPr>
        <w:t xml:space="preserve"> ні, так як біржа є елементом інфраструктури ринкової економіки.</w:t>
      </w:r>
    </w:p>
    <w:p w:rsidR="006A0C73" w:rsidRPr="006A0C73" w:rsidRDefault="006A0C73" w:rsidP="006A0C73">
      <w:pPr>
        <w:rPr>
          <w:sz w:val="28"/>
          <w:szCs w:val="28"/>
        </w:rPr>
      </w:pPr>
    </w:p>
    <w:p w:rsidR="006A0C73" w:rsidRPr="00571A88" w:rsidRDefault="006A0C73" w:rsidP="006A0C73">
      <w:pPr>
        <w:rPr>
          <w:sz w:val="28"/>
          <w:szCs w:val="28"/>
          <w:lang w:val="uk-UA"/>
        </w:rPr>
      </w:pPr>
      <w:r w:rsidRPr="006A0C73">
        <w:rPr>
          <w:sz w:val="28"/>
          <w:szCs w:val="28"/>
        </w:rPr>
        <w:t>17.</w:t>
      </w:r>
      <w:r w:rsidR="00571A88">
        <w:rPr>
          <w:sz w:val="28"/>
          <w:szCs w:val="28"/>
          <w:lang w:val="uk-UA"/>
        </w:rPr>
        <w:t xml:space="preserve"> Чи піддаються біржі регулюванню з боку держави?</w:t>
      </w:r>
    </w:p>
    <w:p w:rsidR="006A0C73" w:rsidRPr="00571A88" w:rsidRDefault="006A0C73" w:rsidP="006A0C73">
      <w:pPr>
        <w:rPr>
          <w:sz w:val="28"/>
          <w:szCs w:val="28"/>
          <w:lang w:val="uk-UA"/>
        </w:rPr>
      </w:pPr>
      <w:r w:rsidRPr="006A0C73">
        <w:rPr>
          <w:sz w:val="28"/>
          <w:szCs w:val="28"/>
        </w:rPr>
        <w:t>а)</w:t>
      </w:r>
      <w:r w:rsidR="00571A88">
        <w:rPr>
          <w:sz w:val="28"/>
          <w:szCs w:val="28"/>
          <w:lang w:val="uk-UA"/>
        </w:rPr>
        <w:t xml:space="preserve"> так, щоб не було надмірних спекуляцій, що вплинуть на ситуацію як на фондовому ринку, так і на товарному;</w:t>
      </w:r>
    </w:p>
    <w:p w:rsidR="006A0C73" w:rsidRPr="00571A88" w:rsidRDefault="006A0C73" w:rsidP="006A0C73">
      <w:pPr>
        <w:rPr>
          <w:sz w:val="28"/>
          <w:szCs w:val="28"/>
          <w:lang w:val="uk-UA"/>
        </w:rPr>
      </w:pPr>
      <w:r w:rsidRPr="006A0C73">
        <w:rPr>
          <w:sz w:val="28"/>
          <w:szCs w:val="28"/>
        </w:rPr>
        <w:t>б)</w:t>
      </w:r>
      <w:r w:rsidR="00571A88">
        <w:rPr>
          <w:sz w:val="28"/>
          <w:szCs w:val="28"/>
          <w:lang w:val="uk-UA"/>
        </w:rPr>
        <w:t xml:space="preserve"> ні, так як біржа є елементом інфраструктури ринку і є саморегульованою організацією.</w:t>
      </w:r>
    </w:p>
    <w:p w:rsidR="006A0C73" w:rsidRDefault="006A0C73" w:rsidP="006A0C73">
      <w:pPr>
        <w:rPr>
          <w:lang w:val="uk-UA"/>
        </w:rPr>
      </w:pPr>
    </w:p>
    <w:p w:rsidR="00FF2EA9" w:rsidRPr="008318FE" w:rsidRDefault="00FF2EA9" w:rsidP="00FF2EA9">
      <w:pPr>
        <w:jc w:val="center"/>
        <w:rPr>
          <w:b/>
          <w:sz w:val="28"/>
          <w:szCs w:val="28"/>
          <w:lang w:val="uk-UA"/>
        </w:rPr>
      </w:pPr>
      <w:r w:rsidRPr="008318FE">
        <w:rPr>
          <w:b/>
          <w:sz w:val="28"/>
          <w:szCs w:val="28"/>
          <w:lang w:val="uk-UA"/>
        </w:rPr>
        <w:t>Завдання 2. Практична робота</w:t>
      </w:r>
    </w:p>
    <w:p w:rsidR="00B057CF" w:rsidRDefault="00B057CF" w:rsidP="00FF2EA9">
      <w:pPr>
        <w:jc w:val="center"/>
        <w:rPr>
          <w:lang w:val="uk-UA"/>
        </w:rPr>
      </w:pPr>
    </w:p>
    <w:p w:rsidR="00B057CF" w:rsidRPr="00B057CF" w:rsidRDefault="00B057CF" w:rsidP="00B057CF">
      <w:pPr>
        <w:shd w:val="clear" w:color="auto" w:fill="FFFFFF"/>
        <w:ind w:firstLine="709"/>
        <w:jc w:val="both"/>
        <w:rPr>
          <w:sz w:val="28"/>
          <w:szCs w:val="28"/>
          <w:lang w:val="uk-UA"/>
        </w:rPr>
      </w:pPr>
      <w:r w:rsidRPr="00B057CF">
        <w:rPr>
          <w:color w:val="000000"/>
          <w:spacing w:val="1"/>
          <w:sz w:val="28"/>
          <w:szCs w:val="28"/>
          <w:lang w:val="uk-UA"/>
        </w:rPr>
        <w:t xml:space="preserve">1. Власник елеватора має $20 тис. на ф’ючерсному рахунку та відкриту </w:t>
      </w:r>
      <w:r w:rsidRPr="00B057CF">
        <w:rPr>
          <w:color w:val="000000"/>
          <w:spacing w:val="-4"/>
          <w:sz w:val="28"/>
          <w:szCs w:val="28"/>
          <w:lang w:val="uk-UA"/>
        </w:rPr>
        <w:t>довгу позицію на 20 вересневих контрактів на кукурудзу. Він вирішує купи</w:t>
      </w:r>
      <w:r w:rsidRPr="00B057CF">
        <w:rPr>
          <w:color w:val="000000"/>
          <w:spacing w:val="-4"/>
          <w:sz w:val="28"/>
          <w:szCs w:val="28"/>
          <w:lang w:val="uk-UA"/>
        </w:rPr>
        <w:softHyphen/>
      </w:r>
      <w:r w:rsidRPr="00B057CF">
        <w:rPr>
          <w:color w:val="000000"/>
          <w:spacing w:val="4"/>
          <w:sz w:val="28"/>
          <w:szCs w:val="28"/>
          <w:lang w:val="uk-UA"/>
        </w:rPr>
        <w:t xml:space="preserve">ти ще 20 грудневих контрактів. Початкова маржа становить 500 $/за </w:t>
      </w:r>
      <w:r w:rsidRPr="00B057CF">
        <w:rPr>
          <w:color w:val="000000"/>
          <w:spacing w:val="5"/>
          <w:sz w:val="28"/>
          <w:szCs w:val="28"/>
          <w:lang w:val="uk-UA"/>
        </w:rPr>
        <w:t xml:space="preserve">контракт.  Чи вистачає йому коштів? На </w:t>
      </w:r>
      <w:r w:rsidRPr="00B057CF">
        <w:rPr>
          <w:color w:val="000000"/>
          <w:spacing w:val="-1"/>
          <w:sz w:val="28"/>
          <w:szCs w:val="28"/>
          <w:lang w:val="uk-UA"/>
        </w:rPr>
        <w:t xml:space="preserve">кінець торгового дня ціни на вересневі ф’ючерси знизилися, на </w:t>
      </w:r>
      <w:r w:rsidRPr="00B057CF">
        <w:rPr>
          <w:color w:val="000000"/>
          <w:spacing w:val="-2"/>
          <w:sz w:val="28"/>
          <w:szCs w:val="28"/>
          <w:lang w:val="uk-UA"/>
        </w:rPr>
        <w:t>15 центів за бушель. Як зміниться маржевий рахунок власника елеваторів? Які дії клірингової палати?</w:t>
      </w:r>
      <w:r w:rsidRPr="00B057CF">
        <w:rPr>
          <w:sz w:val="28"/>
          <w:szCs w:val="28"/>
          <w:lang w:val="uk-UA"/>
        </w:rPr>
        <w:t xml:space="preserve"> </w:t>
      </w:r>
    </w:p>
    <w:p w:rsidR="00B057CF" w:rsidRPr="00B057CF" w:rsidRDefault="00B057CF" w:rsidP="00B057CF">
      <w:pPr>
        <w:ind w:firstLine="709"/>
        <w:jc w:val="both"/>
        <w:rPr>
          <w:sz w:val="28"/>
          <w:szCs w:val="28"/>
          <w:lang w:val="uk-UA"/>
        </w:rPr>
      </w:pPr>
    </w:p>
    <w:p w:rsidR="00B057CF" w:rsidRPr="00B057CF" w:rsidRDefault="00B057CF" w:rsidP="00B057CF">
      <w:pPr>
        <w:shd w:val="clear" w:color="auto" w:fill="FFFFFF"/>
        <w:ind w:firstLine="709"/>
        <w:jc w:val="both"/>
        <w:rPr>
          <w:sz w:val="28"/>
          <w:szCs w:val="28"/>
        </w:rPr>
      </w:pPr>
      <w:r w:rsidRPr="00B057CF">
        <w:rPr>
          <w:color w:val="000000"/>
          <w:spacing w:val="3"/>
          <w:sz w:val="28"/>
          <w:szCs w:val="28"/>
          <w:lang w:val="uk-UA"/>
        </w:rPr>
        <w:t xml:space="preserve">2. Першого березня контракт на золото продавався за ціною 400 $/за </w:t>
      </w:r>
      <w:r w:rsidRPr="00B057CF">
        <w:rPr>
          <w:color w:val="000000"/>
          <w:spacing w:val="5"/>
          <w:sz w:val="28"/>
          <w:szCs w:val="28"/>
          <w:lang w:val="uk-UA"/>
        </w:rPr>
        <w:t>унцію. Початкова маржа - 2000 $/за контракт.</w:t>
      </w:r>
    </w:p>
    <w:p w:rsidR="00B057CF" w:rsidRPr="00B057CF" w:rsidRDefault="00B057CF" w:rsidP="00B057CF">
      <w:pPr>
        <w:shd w:val="clear" w:color="auto" w:fill="FFFFFF"/>
        <w:ind w:firstLine="709"/>
        <w:jc w:val="both"/>
        <w:rPr>
          <w:sz w:val="28"/>
          <w:szCs w:val="28"/>
        </w:rPr>
      </w:pPr>
      <w:r w:rsidRPr="00B057CF">
        <w:rPr>
          <w:color w:val="000000"/>
          <w:spacing w:val="4"/>
          <w:sz w:val="28"/>
          <w:szCs w:val="28"/>
          <w:lang w:val="uk-UA"/>
        </w:rPr>
        <w:t>Другого березня розрахункова ціна зросла на 5 $/за унцію і стано</w:t>
      </w:r>
      <w:r w:rsidRPr="00B057CF">
        <w:rPr>
          <w:color w:val="000000"/>
          <w:spacing w:val="4"/>
          <w:sz w:val="28"/>
          <w:szCs w:val="28"/>
          <w:lang w:val="uk-UA"/>
        </w:rPr>
        <w:softHyphen/>
      </w:r>
      <w:r w:rsidRPr="00B057CF">
        <w:rPr>
          <w:color w:val="000000"/>
          <w:spacing w:val="5"/>
          <w:sz w:val="28"/>
          <w:szCs w:val="28"/>
          <w:lang w:val="uk-UA"/>
        </w:rPr>
        <w:t>вила 405 $/за унцію.</w:t>
      </w:r>
    </w:p>
    <w:p w:rsidR="00B057CF" w:rsidRPr="00B057CF" w:rsidRDefault="00B057CF" w:rsidP="00B057CF">
      <w:pPr>
        <w:shd w:val="clear" w:color="auto" w:fill="FFFFFF"/>
        <w:ind w:firstLine="709"/>
        <w:jc w:val="both"/>
        <w:rPr>
          <w:sz w:val="28"/>
          <w:szCs w:val="28"/>
        </w:rPr>
      </w:pPr>
      <w:r w:rsidRPr="00B057CF">
        <w:rPr>
          <w:color w:val="000000"/>
          <w:spacing w:val="2"/>
          <w:sz w:val="28"/>
          <w:szCs w:val="28"/>
          <w:lang w:val="uk-UA"/>
        </w:rPr>
        <w:t>Третього березня ціна на золото знизилася до 390 $/за унцію.</w:t>
      </w:r>
    </w:p>
    <w:p w:rsidR="00B057CF" w:rsidRPr="00B057CF" w:rsidRDefault="00B057CF" w:rsidP="00B057CF">
      <w:pPr>
        <w:shd w:val="clear" w:color="auto" w:fill="FFFFFF"/>
        <w:ind w:firstLine="709"/>
        <w:jc w:val="both"/>
        <w:rPr>
          <w:color w:val="000000"/>
          <w:spacing w:val="5"/>
          <w:sz w:val="28"/>
          <w:szCs w:val="28"/>
          <w:lang w:val="uk-UA"/>
        </w:rPr>
      </w:pPr>
      <w:r w:rsidRPr="00B057CF">
        <w:rPr>
          <w:color w:val="000000"/>
          <w:spacing w:val="6"/>
          <w:sz w:val="28"/>
          <w:szCs w:val="28"/>
          <w:lang w:val="uk-UA"/>
        </w:rPr>
        <w:lastRenderedPageBreak/>
        <w:t xml:space="preserve">Четвертого березня ціна знизилася ще на 5 $/за унцію і становила </w:t>
      </w:r>
      <w:r w:rsidRPr="00B057CF">
        <w:rPr>
          <w:color w:val="000000"/>
          <w:spacing w:val="5"/>
          <w:sz w:val="28"/>
          <w:szCs w:val="28"/>
          <w:lang w:val="uk-UA"/>
        </w:rPr>
        <w:t>385 $/за унцію.</w:t>
      </w:r>
    </w:p>
    <w:p w:rsidR="00B057CF" w:rsidRPr="00FF2EA9" w:rsidRDefault="00B057CF" w:rsidP="00B057CF">
      <w:pPr>
        <w:shd w:val="clear" w:color="auto" w:fill="FFFFFF"/>
        <w:ind w:firstLine="709"/>
        <w:jc w:val="both"/>
        <w:rPr>
          <w:sz w:val="28"/>
          <w:szCs w:val="28"/>
          <w:lang w:val="uk-UA"/>
        </w:rPr>
      </w:pPr>
      <w:r w:rsidRPr="00B057CF">
        <w:rPr>
          <w:color w:val="000000"/>
          <w:spacing w:val="5"/>
          <w:sz w:val="28"/>
          <w:szCs w:val="28"/>
          <w:lang w:val="uk-UA"/>
        </w:rPr>
        <w:t>Як зміняться маржеві рахунки продавця і покупця? Які дії клірингової палати?</w:t>
      </w:r>
    </w:p>
    <w:p w:rsidR="00B057CF" w:rsidRPr="00FF2EA9" w:rsidRDefault="00FF2EA9" w:rsidP="00FF2EA9">
      <w:pPr>
        <w:jc w:val="center"/>
        <w:rPr>
          <w:b/>
          <w:sz w:val="28"/>
          <w:szCs w:val="28"/>
          <w:lang w:val="uk-UA"/>
        </w:rPr>
      </w:pPr>
      <w:r w:rsidRPr="00FF2EA9">
        <w:rPr>
          <w:b/>
          <w:sz w:val="28"/>
          <w:szCs w:val="28"/>
          <w:lang w:val="uk-UA"/>
        </w:rPr>
        <w:t xml:space="preserve">Завдання 3. </w:t>
      </w:r>
      <w:r w:rsidR="00787B42">
        <w:rPr>
          <w:b/>
          <w:sz w:val="28"/>
          <w:szCs w:val="28"/>
          <w:lang w:val="uk-UA"/>
        </w:rPr>
        <w:t>До відома</w:t>
      </w:r>
    </w:p>
    <w:p w:rsidR="006A0C73" w:rsidRPr="00FF2EA9" w:rsidRDefault="006A0C73" w:rsidP="00902638">
      <w:pPr>
        <w:jc w:val="center"/>
        <w:rPr>
          <w:b/>
          <w:sz w:val="28"/>
          <w:szCs w:val="28"/>
          <w:lang w:val="uk-UA"/>
        </w:rPr>
      </w:pPr>
    </w:p>
    <w:p w:rsidR="0090177B" w:rsidRPr="0090177B" w:rsidRDefault="0090177B" w:rsidP="0090177B">
      <w:pPr>
        <w:outlineLvl w:val="1"/>
        <w:rPr>
          <w:rFonts w:ascii="Verdana" w:hAnsi="Verdana"/>
          <w:b/>
          <w:bCs/>
          <w:color w:val="000000"/>
          <w:kern w:val="36"/>
          <w:sz w:val="28"/>
          <w:szCs w:val="28"/>
          <w:lang w:val="en-US"/>
        </w:rPr>
      </w:pPr>
      <w:r w:rsidRPr="0090177B">
        <w:rPr>
          <w:rFonts w:ascii="Verdana" w:hAnsi="Verdana"/>
          <w:b/>
          <w:bCs/>
          <w:color w:val="000000"/>
          <w:kern w:val="36"/>
          <w:sz w:val="28"/>
          <w:szCs w:val="28"/>
          <w:lang w:val="en-US"/>
        </w:rPr>
        <w:t>SNE:US Sony Corp</w:t>
      </w:r>
    </w:p>
    <w:p w:rsidR="0090177B" w:rsidRPr="0090177B" w:rsidRDefault="0090177B" w:rsidP="0090177B">
      <w:pPr>
        <w:rPr>
          <w:rFonts w:ascii="Verdana" w:hAnsi="Verdana"/>
          <w:color w:val="000000"/>
          <w:sz w:val="22"/>
          <w:szCs w:val="22"/>
          <w:lang w:val="en-US"/>
        </w:rPr>
      </w:pPr>
      <w:r w:rsidRPr="0090177B">
        <w:rPr>
          <w:rStyle w:val="quotesymbol1"/>
          <w:lang w:val="en-US"/>
        </w:rPr>
        <w:t>Industry: Audio/Video Products</w:t>
      </w:r>
      <w:r w:rsidRPr="0090177B">
        <w:rPr>
          <w:rFonts w:ascii="Verdana" w:hAnsi="Verdana"/>
          <w:color w:val="000000"/>
          <w:sz w:val="22"/>
          <w:szCs w:val="22"/>
          <w:lang w:val="en-US"/>
        </w:rPr>
        <w:t xml:space="preserve"> </w:t>
      </w:r>
      <w:r w:rsidRPr="0090177B">
        <w:rPr>
          <w:rFonts w:ascii="Verdana" w:hAnsi="Verdana"/>
          <w:color w:val="000000"/>
          <w:sz w:val="22"/>
          <w:szCs w:val="22"/>
          <w:lang w:val="en-US"/>
        </w:rPr>
        <w:br/>
      </w:r>
      <w:hyperlink r:id="rId41" w:anchor="#" w:history="1">
        <w:r w:rsidRPr="0090177B">
          <w:rPr>
            <w:rStyle w:val="quotelink1"/>
            <w:b/>
            <w:bCs/>
            <w:lang w:val="en-US"/>
          </w:rPr>
          <w:t>Add Security to your Watch List</w:t>
        </w:r>
      </w:hyperlink>
      <w:r w:rsidRPr="0090177B">
        <w:rPr>
          <w:rStyle w:val="quotelink1"/>
          <w:lang w:val="en-US"/>
        </w:rPr>
        <w:t> </w:t>
      </w:r>
      <w:r w:rsidRPr="0090177B">
        <w:rPr>
          <w:rFonts w:ascii="Verdana" w:hAnsi="Verdana"/>
          <w:color w:val="000000"/>
          <w:sz w:val="22"/>
          <w:szCs w:val="22"/>
        </w:rPr>
        <w:fldChar w:fldCharType="begin"/>
      </w:r>
      <w:r w:rsidRPr="0090177B">
        <w:rPr>
          <w:rFonts w:ascii="Verdana" w:hAnsi="Verdana"/>
          <w:color w:val="000000"/>
          <w:sz w:val="22"/>
          <w:szCs w:val="22"/>
          <w:lang w:val="en-US"/>
        </w:rPr>
        <w:instrText xml:space="preserve"> INCLUDEPICTURE "http://images.bloomberg.com/r06/mix/bluearrow.gif" \* MERGEFORMATINET </w:instrText>
      </w:r>
      <w:r w:rsidRPr="0090177B">
        <w:rPr>
          <w:rFonts w:ascii="Verdana" w:hAnsi="Verdana"/>
          <w:color w:val="000000"/>
          <w:sz w:val="22"/>
          <w:szCs w:val="22"/>
        </w:rPr>
        <w:fldChar w:fldCharType="separate"/>
      </w:r>
      <w:r w:rsidRPr="0090177B">
        <w:rPr>
          <w:rFonts w:ascii="Verdana" w:hAnsi="Verdana"/>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05pt">
            <v:imagedata r:id="rId42" r:href="rId43"/>
          </v:shape>
        </w:pict>
      </w:r>
      <w:r w:rsidRPr="0090177B">
        <w:rPr>
          <w:rFonts w:ascii="Verdana" w:hAnsi="Verdana"/>
          <w:color w:val="000000"/>
          <w:sz w:val="22"/>
          <w:szCs w:val="22"/>
        </w:rPr>
        <w:fldChar w:fldCharType="end"/>
      </w:r>
    </w:p>
    <w:p w:rsidR="0090177B" w:rsidRPr="0090177B" w:rsidRDefault="0090177B" w:rsidP="0090177B">
      <w:pPr>
        <w:rPr>
          <w:rFonts w:ascii="Verdana" w:hAnsi="Verdana"/>
          <w:color w:val="FFFFFF"/>
          <w:sz w:val="22"/>
          <w:szCs w:val="22"/>
          <w:lang w:val="en-US"/>
        </w:rPr>
      </w:pPr>
    </w:p>
    <w:p w:rsidR="0090177B" w:rsidRDefault="0090177B" w:rsidP="0090177B">
      <w:pPr>
        <w:shd w:val="clear" w:color="auto" w:fill="696969"/>
        <w:rPr>
          <w:rFonts w:ascii="Verdana" w:hAnsi="Verdana"/>
          <w:color w:val="DEEDDA"/>
          <w:sz w:val="22"/>
          <w:szCs w:val="22"/>
        </w:rPr>
      </w:pPr>
      <w:r>
        <w:rPr>
          <w:rFonts w:ascii="Verdana" w:hAnsi="Verdana"/>
          <w:color w:val="DEEDDA"/>
          <w:sz w:val="22"/>
          <w:szCs w:val="22"/>
        </w:rPr>
        <w:pict>
          <v:shape id="_x0000_i1026" type="#_x0000_t75" style="width:2.6pt;height:2.6pt">
            <v:imagedata r:id="rId44" r:href="rId45"/>
          </v:shape>
        </w:pict>
      </w:r>
    </w:p>
    <w:p w:rsidR="0090177B" w:rsidRDefault="0090177B" w:rsidP="0090177B">
      <w:pPr>
        <w:shd w:val="clear" w:color="auto" w:fill="696969"/>
        <w:ind w:left="162" w:right="162"/>
        <w:rPr>
          <w:rFonts w:ascii="Verdana" w:hAnsi="Verdana"/>
          <w:b/>
          <w:bCs/>
          <w:color w:val="FFFFFF"/>
          <w:sz w:val="23"/>
          <w:szCs w:val="23"/>
        </w:rPr>
      </w:pPr>
      <w:r>
        <w:rPr>
          <w:rStyle w:val="quoteheading1"/>
        </w:rPr>
        <w:t>13:50   New York  Currency: USD</w:t>
      </w:r>
      <w:r>
        <w:rPr>
          <w:rFonts w:ascii="Verdana" w:hAnsi="Verdana"/>
          <w:b/>
          <w:bCs/>
          <w:color w:val="FFFFFF"/>
          <w:sz w:val="23"/>
          <w:szCs w:val="23"/>
        </w:rPr>
        <w:t xml:space="preserve"> </w:t>
      </w:r>
    </w:p>
    <w:p w:rsidR="0090177B" w:rsidRDefault="0090177B" w:rsidP="0090177B">
      <w:pPr>
        <w:shd w:val="clear" w:color="auto" w:fill="696969"/>
        <w:rPr>
          <w:rFonts w:ascii="Verdana" w:hAnsi="Verdana"/>
          <w:color w:val="DEEDDA"/>
          <w:sz w:val="22"/>
          <w:szCs w:val="22"/>
        </w:rPr>
      </w:pPr>
      <w:r>
        <w:rPr>
          <w:rFonts w:ascii="Verdana" w:hAnsi="Verdana"/>
          <w:color w:val="DEEDDA"/>
          <w:sz w:val="22"/>
          <w:szCs w:val="22"/>
        </w:rPr>
        <w:pict>
          <v:shape id="_x0000_i1027" type="#_x0000_t75" style="width:2.6pt;height:2.6pt">
            <v:imagedata r:id="rId46" r:href="rId47"/>
          </v:shape>
        </w:pict>
      </w:r>
    </w:p>
    <w:p w:rsidR="0090177B" w:rsidRDefault="0090177B" w:rsidP="0090177B">
      <w:pPr>
        <w:rPr>
          <w:rFonts w:ascii="Verdana" w:hAnsi="Verdana"/>
          <w:color w:val="FFFFFF"/>
          <w:sz w:val="22"/>
          <w:szCs w:val="22"/>
        </w:rPr>
      </w:pPr>
    </w:p>
    <w:tbl>
      <w:tblPr>
        <w:tblW w:w="5000" w:type="pct"/>
        <w:tblCellSpacing w:w="30" w:type="dxa"/>
        <w:shd w:val="clear" w:color="auto" w:fill="DDEDD9"/>
        <w:tblCellMar>
          <w:top w:w="30" w:type="dxa"/>
          <w:left w:w="30" w:type="dxa"/>
          <w:bottom w:w="30" w:type="dxa"/>
          <w:right w:w="30" w:type="dxa"/>
        </w:tblCellMar>
        <w:tblLook w:val="0000"/>
      </w:tblPr>
      <w:tblGrid>
        <w:gridCol w:w="885"/>
        <w:gridCol w:w="846"/>
        <w:gridCol w:w="1124"/>
        <w:gridCol w:w="2719"/>
        <w:gridCol w:w="2669"/>
        <w:gridCol w:w="1292"/>
      </w:tblGrid>
      <w:tr w:rsidR="0090177B">
        <w:trPr>
          <w:tblCellSpacing w:w="30" w:type="dxa"/>
        </w:trPr>
        <w:tc>
          <w:tcPr>
            <w:tcW w:w="0" w:type="auto"/>
            <w:shd w:val="clear" w:color="auto" w:fill="FFFFFF"/>
          </w:tcPr>
          <w:p w:rsidR="0090177B" w:rsidRDefault="0090177B">
            <w:pPr>
              <w:rPr>
                <w:rStyle w:val="quotetableheading1"/>
                <w:lang w:val="uk-UA"/>
              </w:rPr>
            </w:pPr>
            <w:r>
              <w:rPr>
                <w:rStyle w:val="quotetableheading1"/>
              </w:rPr>
              <w:t>Price</w:t>
            </w:r>
          </w:p>
          <w:p w:rsidR="0090177B" w:rsidRDefault="0090177B">
            <w:pPr>
              <w:rPr>
                <w:rFonts w:ascii="Verdana" w:hAnsi="Verdana"/>
                <w:color w:val="FFFFFF"/>
                <w:sz w:val="22"/>
                <w:szCs w:val="22"/>
              </w:rPr>
            </w:pPr>
            <w:r>
              <w:rPr>
                <w:rStyle w:val="quotetabledata1"/>
              </w:rPr>
              <w:t>38.840</w:t>
            </w:r>
          </w:p>
        </w:tc>
        <w:tc>
          <w:tcPr>
            <w:tcW w:w="0" w:type="auto"/>
            <w:shd w:val="clear" w:color="auto" w:fill="FFFFFF"/>
          </w:tcPr>
          <w:p w:rsidR="0090177B" w:rsidRDefault="0090177B">
            <w:pPr>
              <w:rPr>
                <w:rStyle w:val="quotetableheading1"/>
                <w:lang w:val="uk-UA"/>
              </w:rPr>
            </w:pPr>
            <w:r>
              <w:rPr>
                <w:rStyle w:val="quotetableheading1"/>
              </w:rPr>
              <w:t>Change</w:t>
            </w:r>
          </w:p>
          <w:p w:rsidR="0090177B" w:rsidRDefault="0090177B">
            <w:pPr>
              <w:rPr>
                <w:rFonts w:ascii="Verdana" w:hAnsi="Verdana"/>
                <w:color w:val="FFFFFF"/>
                <w:sz w:val="22"/>
                <w:szCs w:val="22"/>
              </w:rPr>
            </w:pPr>
            <w:r>
              <w:rPr>
                <w:rStyle w:val="quotetabledataup1"/>
              </w:rPr>
              <w:t>0.200</w:t>
            </w:r>
            <w:r>
              <w:rPr>
                <w:rFonts w:ascii="Verdana" w:hAnsi="Verdana"/>
                <w:color w:val="FFFFFF"/>
                <w:sz w:val="22"/>
                <w:szCs w:val="22"/>
              </w:rPr>
              <w:t xml:space="preserve"> </w:t>
            </w:r>
          </w:p>
        </w:tc>
        <w:tc>
          <w:tcPr>
            <w:tcW w:w="0" w:type="auto"/>
            <w:shd w:val="clear" w:color="auto" w:fill="FFFFFF"/>
          </w:tcPr>
          <w:p w:rsidR="0090177B" w:rsidRDefault="0090177B">
            <w:pPr>
              <w:rPr>
                <w:rStyle w:val="quotetableheading1"/>
                <w:lang w:val="uk-UA"/>
              </w:rPr>
            </w:pPr>
            <w:r>
              <w:rPr>
                <w:rStyle w:val="quotetableheading1"/>
              </w:rPr>
              <w:t>% Change</w:t>
            </w:r>
          </w:p>
          <w:p w:rsidR="0090177B" w:rsidRDefault="0090177B">
            <w:pPr>
              <w:rPr>
                <w:rFonts w:ascii="Verdana" w:hAnsi="Verdana"/>
                <w:color w:val="FFFFFF"/>
                <w:sz w:val="22"/>
                <w:szCs w:val="22"/>
              </w:rPr>
            </w:pPr>
            <w:r>
              <w:rPr>
                <w:rStyle w:val="quotetabledataup1"/>
              </w:rPr>
              <w:t>0.518</w:t>
            </w:r>
            <w:r>
              <w:rPr>
                <w:rFonts w:ascii="Verdana" w:hAnsi="Verdana"/>
                <w:color w:val="FFFFFF"/>
                <w:sz w:val="22"/>
                <w:szCs w:val="22"/>
              </w:rPr>
              <w:t xml:space="preserve"> </w:t>
            </w:r>
          </w:p>
        </w:tc>
        <w:tc>
          <w:tcPr>
            <w:tcW w:w="0" w:type="auto"/>
            <w:shd w:val="clear" w:color="auto" w:fill="FFFFFF"/>
          </w:tcPr>
          <w:p w:rsidR="0090177B" w:rsidRDefault="0090177B">
            <w:pPr>
              <w:rPr>
                <w:rStyle w:val="quotetableheading1"/>
                <w:lang w:val="uk-UA"/>
              </w:rPr>
            </w:pPr>
            <w:r>
              <w:rPr>
                <w:rStyle w:val="quotetableheading1"/>
              </w:rPr>
              <w:t>Bid</w:t>
            </w:r>
          </w:p>
          <w:p w:rsidR="0090177B" w:rsidRDefault="0090177B">
            <w:pPr>
              <w:rPr>
                <w:rFonts w:ascii="Verdana" w:hAnsi="Verdana"/>
                <w:color w:val="FFFFFF"/>
                <w:sz w:val="22"/>
                <w:szCs w:val="22"/>
              </w:rPr>
            </w:pPr>
            <w:r>
              <w:rPr>
                <w:rStyle w:val="quotetabledata1"/>
              </w:rPr>
              <w:t>38.830</w:t>
            </w:r>
          </w:p>
        </w:tc>
        <w:tc>
          <w:tcPr>
            <w:tcW w:w="0" w:type="auto"/>
            <w:shd w:val="clear" w:color="auto" w:fill="FFFFFF"/>
          </w:tcPr>
          <w:p w:rsidR="0090177B" w:rsidRDefault="0090177B">
            <w:pPr>
              <w:rPr>
                <w:rStyle w:val="quotetableheading1"/>
                <w:lang w:val="uk-UA"/>
              </w:rPr>
            </w:pPr>
            <w:r>
              <w:rPr>
                <w:rStyle w:val="quotetableheading1"/>
              </w:rPr>
              <w:t>Ask</w:t>
            </w:r>
          </w:p>
          <w:p w:rsidR="0090177B" w:rsidRDefault="0090177B">
            <w:pPr>
              <w:rPr>
                <w:rFonts w:ascii="Verdana" w:hAnsi="Verdana"/>
                <w:color w:val="FFFFFF"/>
                <w:sz w:val="22"/>
                <w:szCs w:val="22"/>
              </w:rPr>
            </w:pPr>
            <w:r>
              <w:rPr>
                <w:rStyle w:val="quotetabledata1"/>
              </w:rPr>
              <w:t>38.840</w:t>
            </w:r>
          </w:p>
        </w:tc>
        <w:tc>
          <w:tcPr>
            <w:tcW w:w="0" w:type="auto"/>
            <w:shd w:val="clear" w:color="auto" w:fill="FFFFFF"/>
          </w:tcPr>
          <w:p w:rsidR="0090177B" w:rsidRDefault="0090177B">
            <w:pPr>
              <w:rPr>
                <w:rStyle w:val="quotetableheading1"/>
                <w:lang w:val="uk-UA"/>
              </w:rPr>
            </w:pPr>
            <w:r>
              <w:rPr>
                <w:rStyle w:val="quotetableheading1"/>
              </w:rPr>
              <w:t>Open</w:t>
            </w:r>
          </w:p>
          <w:p w:rsidR="0090177B" w:rsidRDefault="0090177B">
            <w:pPr>
              <w:rPr>
                <w:rFonts w:ascii="Verdana" w:hAnsi="Verdana"/>
                <w:color w:val="FFFFFF"/>
                <w:sz w:val="22"/>
                <w:szCs w:val="22"/>
              </w:rPr>
            </w:pPr>
            <w:r>
              <w:rPr>
                <w:rStyle w:val="quotetabledata1"/>
              </w:rPr>
              <w:t>38.390</w:t>
            </w:r>
          </w:p>
        </w:tc>
      </w:tr>
      <w:tr w:rsidR="0090177B">
        <w:trPr>
          <w:tblCellSpacing w:w="30" w:type="dxa"/>
        </w:trPr>
        <w:tc>
          <w:tcPr>
            <w:tcW w:w="0" w:type="auto"/>
            <w:shd w:val="clear" w:color="auto" w:fill="FFFFFF"/>
          </w:tcPr>
          <w:p w:rsidR="0090177B" w:rsidRDefault="0090177B">
            <w:pPr>
              <w:rPr>
                <w:rStyle w:val="quotetableheading1"/>
                <w:lang w:val="uk-UA"/>
              </w:rPr>
            </w:pPr>
            <w:r>
              <w:rPr>
                <w:rStyle w:val="quotetableheading1"/>
              </w:rPr>
              <w:t>Volume</w:t>
            </w:r>
          </w:p>
          <w:p w:rsidR="0090177B" w:rsidRDefault="0090177B">
            <w:pPr>
              <w:rPr>
                <w:rFonts w:ascii="Verdana" w:hAnsi="Verdana"/>
                <w:color w:val="FFFFFF"/>
                <w:sz w:val="22"/>
                <w:szCs w:val="22"/>
              </w:rPr>
            </w:pPr>
            <w:r>
              <w:rPr>
                <w:rStyle w:val="quotetabledata1"/>
              </w:rPr>
              <w:t>305,710</w:t>
            </w:r>
          </w:p>
        </w:tc>
        <w:tc>
          <w:tcPr>
            <w:tcW w:w="0" w:type="auto"/>
            <w:shd w:val="clear" w:color="auto" w:fill="FFFFFF"/>
          </w:tcPr>
          <w:p w:rsidR="0090177B" w:rsidRDefault="0090177B">
            <w:pPr>
              <w:rPr>
                <w:rStyle w:val="quotetableheading1"/>
                <w:lang w:val="uk-UA"/>
              </w:rPr>
            </w:pPr>
            <w:r>
              <w:rPr>
                <w:rStyle w:val="quotetableheading1"/>
              </w:rPr>
              <w:t>High</w:t>
            </w:r>
          </w:p>
          <w:p w:rsidR="0090177B" w:rsidRDefault="0090177B">
            <w:pPr>
              <w:rPr>
                <w:rFonts w:ascii="Verdana" w:hAnsi="Verdana"/>
                <w:color w:val="FFFFFF"/>
                <w:sz w:val="22"/>
                <w:szCs w:val="22"/>
              </w:rPr>
            </w:pPr>
            <w:r>
              <w:rPr>
                <w:rStyle w:val="quotetabledata1"/>
              </w:rPr>
              <w:t>38.900</w:t>
            </w:r>
          </w:p>
        </w:tc>
        <w:tc>
          <w:tcPr>
            <w:tcW w:w="0" w:type="auto"/>
            <w:shd w:val="clear" w:color="auto" w:fill="FFFFFF"/>
          </w:tcPr>
          <w:p w:rsidR="0090177B" w:rsidRDefault="0090177B">
            <w:pPr>
              <w:rPr>
                <w:rStyle w:val="quotetableheading1"/>
                <w:lang w:val="uk-UA"/>
              </w:rPr>
            </w:pPr>
            <w:r>
              <w:rPr>
                <w:rStyle w:val="quotetableheading1"/>
              </w:rPr>
              <w:t>Low</w:t>
            </w:r>
          </w:p>
          <w:p w:rsidR="0090177B" w:rsidRDefault="0090177B">
            <w:pPr>
              <w:rPr>
                <w:rFonts w:ascii="Verdana" w:hAnsi="Verdana"/>
                <w:color w:val="FFFFFF"/>
                <w:sz w:val="22"/>
                <w:szCs w:val="22"/>
              </w:rPr>
            </w:pPr>
            <w:r>
              <w:rPr>
                <w:rStyle w:val="quotetabledata1"/>
              </w:rPr>
              <w:t>38.320</w:t>
            </w:r>
          </w:p>
        </w:tc>
        <w:tc>
          <w:tcPr>
            <w:tcW w:w="0" w:type="auto"/>
            <w:shd w:val="clear" w:color="auto" w:fill="FFFFFF"/>
          </w:tcPr>
          <w:p w:rsidR="0090177B" w:rsidRDefault="0090177B">
            <w:pPr>
              <w:rPr>
                <w:rStyle w:val="quotetableheading1"/>
                <w:lang w:val="uk-UA"/>
              </w:rPr>
            </w:pPr>
            <w:r>
              <w:rPr>
                <w:rStyle w:val="quotetableheading1"/>
              </w:rPr>
              <w:t>52-Week High (03/22/10)</w:t>
            </w:r>
          </w:p>
          <w:p w:rsidR="0090177B" w:rsidRDefault="0090177B">
            <w:pPr>
              <w:rPr>
                <w:rFonts w:ascii="Verdana" w:hAnsi="Verdana"/>
                <w:color w:val="FFFFFF"/>
                <w:sz w:val="22"/>
                <w:szCs w:val="22"/>
              </w:rPr>
            </w:pPr>
            <w:r>
              <w:rPr>
                <w:rStyle w:val="quotetabledata1"/>
              </w:rPr>
              <w:t>38.90</w:t>
            </w:r>
          </w:p>
        </w:tc>
        <w:tc>
          <w:tcPr>
            <w:tcW w:w="0" w:type="auto"/>
            <w:shd w:val="clear" w:color="auto" w:fill="FFFFFF"/>
          </w:tcPr>
          <w:p w:rsidR="0090177B" w:rsidRDefault="0090177B">
            <w:pPr>
              <w:rPr>
                <w:rStyle w:val="quotetableheading1"/>
                <w:lang w:val="uk-UA"/>
              </w:rPr>
            </w:pPr>
            <w:r>
              <w:rPr>
                <w:rStyle w:val="quotetableheading1"/>
              </w:rPr>
              <w:t>52-Week Low (03/30/09)</w:t>
            </w:r>
          </w:p>
          <w:p w:rsidR="0090177B" w:rsidRDefault="0090177B">
            <w:pPr>
              <w:rPr>
                <w:rFonts w:ascii="Verdana" w:hAnsi="Verdana"/>
                <w:color w:val="FFFFFF"/>
                <w:sz w:val="22"/>
                <w:szCs w:val="22"/>
              </w:rPr>
            </w:pPr>
            <w:r>
              <w:rPr>
                <w:rStyle w:val="quotetabledata1"/>
              </w:rPr>
              <w:t>20.49</w:t>
            </w:r>
          </w:p>
        </w:tc>
        <w:tc>
          <w:tcPr>
            <w:tcW w:w="0" w:type="auto"/>
            <w:shd w:val="clear" w:color="auto" w:fill="FFFFFF"/>
          </w:tcPr>
          <w:p w:rsidR="0090177B" w:rsidRDefault="0090177B">
            <w:pPr>
              <w:rPr>
                <w:rStyle w:val="quotetableheading1"/>
                <w:lang w:val="uk-UA"/>
              </w:rPr>
            </w:pPr>
            <w:r>
              <w:rPr>
                <w:rStyle w:val="quotetableheading1"/>
              </w:rPr>
              <w:t>1-Yr Return</w:t>
            </w:r>
          </w:p>
          <w:p w:rsidR="0090177B" w:rsidRDefault="0090177B">
            <w:pPr>
              <w:rPr>
                <w:rFonts w:ascii="Verdana" w:hAnsi="Verdana"/>
                <w:color w:val="FFFFFF"/>
                <w:sz w:val="22"/>
                <w:szCs w:val="22"/>
              </w:rPr>
            </w:pPr>
            <w:r>
              <w:rPr>
                <w:rStyle w:val="quotetabledata1"/>
              </w:rPr>
              <w:t>96.846%</w:t>
            </w:r>
          </w:p>
        </w:tc>
      </w:tr>
    </w:tbl>
    <w:p w:rsidR="0090177B" w:rsidRDefault="0090177B" w:rsidP="0090177B">
      <w:pPr>
        <w:rPr>
          <w:rFonts w:ascii="Verdana" w:hAnsi="Verdana"/>
          <w:color w:val="FFFFFF"/>
          <w:sz w:val="22"/>
          <w:szCs w:val="22"/>
        </w:rPr>
      </w:pPr>
    </w:p>
    <w:p w:rsidR="0090177B" w:rsidRDefault="0090177B" w:rsidP="0090177B">
      <w:pPr>
        <w:shd w:val="clear" w:color="auto" w:fill="696969"/>
        <w:rPr>
          <w:rFonts w:ascii="Verdana" w:hAnsi="Verdana"/>
          <w:color w:val="DEEDDA"/>
          <w:sz w:val="22"/>
          <w:szCs w:val="22"/>
        </w:rPr>
      </w:pPr>
      <w:r>
        <w:rPr>
          <w:rFonts w:ascii="Verdana" w:hAnsi="Verdana"/>
          <w:color w:val="DEEDDA"/>
          <w:sz w:val="22"/>
          <w:szCs w:val="22"/>
        </w:rPr>
        <w:pict>
          <v:shape id="_x0000_i1028" type="#_x0000_t75" style="width:2.6pt;height:2.6pt">
            <v:imagedata r:id="rId44" r:href="rId48"/>
          </v:shape>
        </w:pict>
      </w:r>
    </w:p>
    <w:p w:rsidR="0090177B" w:rsidRDefault="0090177B" w:rsidP="0090177B">
      <w:pPr>
        <w:shd w:val="clear" w:color="auto" w:fill="696969"/>
        <w:ind w:left="162" w:right="162"/>
        <w:rPr>
          <w:rFonts w:ascii="Verdana" w:hAnsi="Verdana"/>
          <w:b/>
          <w:bCs/>
          <w:color w:val="FFFFFF"/>
          <w:sz w:val="23"/>
          <w:szCs w:val="23"/>
        </w:rPr>
      </w:pPr>
      <w:r>
        <w:rPr>
          <w:rStyle w:val="quoteheading1"/>
        </w:rPr>
        <w:t>EARNINGS</w:t>
      </w:r>
      <w:r>
        <w:rPr>
          <w:rFonts w:ascii="Verdana" w:hAnsi="Verdana"/>
          <w:b/>
          <w:bCs/>
          <w:color w:val="FFFFFF"/>
          <w:sz w:val="23"/>
          <w:szCs w:val="23"/>
        </w:rPr>
        <w:t xml:space="preserve"> </w:t>
      </w:r>
    </w:p>
    <w:p w:rsidR="0090177B" w:rsidRDefault="0090177B" w:rsidP="0090177B">
      <w:pPr>
        <w:shd w:val="clear" w:color="auto" w:fill="696969"/>
        <w:rPr>
          <w:rFonts w:ascii="Verdana" w:hAnsi="Verdana"/>
          <w:color w:val="DEEDDA"/>
          <w:sz w:val="22"/>
          <w:szCs w:val="22"/>
        </w:rPr>
      </w:pPr>
      <w:r>
        <w:rPr>
          <w:rFonts w:ascii="Verdana" w:hAnsi="Verdana"/>
          <w:color w:val="DEEDDA"/>
          <w:sz w:val="22"/>
          <w:szCs w:val="22"/>
        </w:rPr>
        <w:pict>
          <v:shape id="_x0000_i1029" type="#_x0000_t75" style="width:2.6pt;height:2.6pt">
            <v:imagedata r:id="rId46" r:href="rId49"/>
          </v:shape>
        </w:pict>
      </w:r>
    </w:p>
    <w:p w:rsidR="0090177B" w:rsidRDefault="0090177B" w:rsidP="0090177B">
      <w:pPr>
        <w:rPr>
          <w:rFonts w:ascii="Verdana" w:hAnsi="Verdana"/>
          <w:color w:val="FFFFFF"/>
          <w:sz w:val="22"/>
          <w:szCs w:val="22"/>
        </w:rPr>
      </w:pPr>
    </w:p>
    <w:tbl>
      <w:tblPr>
        <w:tblW w:w="5000" w:type="pct"/>
        <w:tblCellSpacing w:w="30" w:type="dxa"/>
        <w:shd w:val="clear" w:color="auto" w:fill="DDEDD9"/>
        <w:tblCellMar>
          <w:top w:w="30" w:type="dxa"/>
          <w:left w:w="30" w:type="dxa"/>
          <w:bottom w:w="30" w:type="dxa"/>
          <w:right w:w="30" w:type="dxa"/>
        </w:tblCellMar>
        <w:tblLook w:val="0000"/>
      </w:tblPr>
      <w:tblGrid>
        <w:gridCol w:w="2363"/>
        <w:gridCol w:w="2777"/>
        <w:gridCol w:w="2314"/>
        <w:gridCol w:w="2081"/>
      </w:tblGrid>
      <w:tr w:rsidR="0090177B">
        <w:trPr>
          <w:tblCellSpacing w:w="30" w:type="dxa"/>
        </w:trPr>
        <w:tc>
          <w:tcPr>
            <w:tcW w:w="0" w:type="auto"/>
            <w:shd w:val="clear" w:color="auto" w:fill="FFFFFF"/>
          </w:tcPr>
          <w:p w:rsidR="0090177B" w:rsidRDefault="0090177B">
            <w:pPr>
              <w:rPr>
                <w:rStyle w:val="quotetableheading1"/>
                <w:lang w:val="uk-UA"/>
              </w:rPr>
            </w:pPr>
            <w:r>
              <w:rPr>
                <w:rStyle w:val="quotetableheading1"/>
              </w:rPr>
              <w:t>Earnings Past 12 Months</w:t>
            </w:r>
          </w:p>
          <w:p w:rsidR="0090177B" w:rsidRDefault="0090177B">
            <w:pPr>
              <w:rPr>
                <w:rFonts w:ascii="Verdana" w:hAnsi="Verdana"/>
                <w:color w:val="FFFFFF"/>
                <w:sz w:val="22"/>
                <w:szCs w:val="22"/>
              </w:rPr>
            </w:pPr>
            <w:r>
              <w:rPr>
                <w:rStyle w:val="quotetabledata1"/>
              </w:rPr>
              <w:t>N.A.</w:t>
            </w:r>
          </w:p>
        </w:tc>
        <w:tc>
          <w:tcPr>
            <w:tcW w:w="0" w:type="auto"/>
            <w:shd w:val="clear" w:color="auto" w:fill="FFFFFF"/>
          </w:tcPr>
          <w:p w:rsidR="0090177B" w:rsidRDefault="0090177B">
            <w:pPr>
              <w:rPr>
                <w:rFonts w:ascii="Verdana" w:hAnsi="Verdana"/>
                <w:color w:val="FFFFFF"/>
                <w:sz w:val="22"/>
                <w:szCs w:val="22"/>
              </w:rPr>
            </w:pPr>
            <w:r>
              <w:rPr>
                <w:rStyle w:val="quotetableheading1"/>
              </w:rPr>
              <w:t xml:space="preserve">Quarter Est. EPS (03/10) </w:t>
            </w:r>
            <w:r>
              <w:rPr>
                <w:rStyle w:val="quotetabledata1"/>
              </w:rPr>
              <w:t>-0.47</w:t>
            </w:r>
          </w:p>
        </w:tc>
        <w:tc>
          <w:tcPr>
            <w:tcW w:w="0" w:type="auto"/>
            <w:shd w:val="clear" w:color="auto" w:fill="FFFFFF"/>
          </w:tcPr>
          <w:p w:rsidR="0090177B" w:rsidRDefault="0090177B">
            <w:pPr>
              <w:rPr>
                <w:rStyle w:val="quotetableheading1"/>
                <w:lang w:val="uk-UA"/>
              </w:rPr>
            </w:pPr>
            <w:r>
              <w:rPr>
                <w:rStyle w:val="quotetableheading1"/>
              </w:rPr>
              <w:t>Quarter Est. EPS (06/10)</w:t>
            </w:r>
          </w:p>
          <w:p w:rsidR="0090177B" w:rsidRDefault="0090177B">
            <w:pPr>
              <w:rPr>
                <w:rFonts w:ascii="Verdana" w:hAnsi="Verdana"/>
                <w:color w:val="FFFFFF"/>
                <w:sz w:val="22"/>
                <w:szCs w:val="22"/>
              </w:rPr>
            </w:pPr>
            <w:r>
              <w:rPr>
                <w:rStyle w:val="quotetableheading1"/>
              </w:rPr>
              <w:t xml:space="preserve"> </w:t>
            </w:r>
            <w:r>
              <w:rPr>
                <w:rStyle w:val="quotetabledata1"/>
              </w:rPr>
              <w:t>-0.26</w:t>
            </w:r>
          </w:p>
        </w:tc>
        <w:tc>
          <w:tcPr>
            <w:tcW w:w="0" w:type="auto"/>
            <w:shd w:val="clear" w:color="auto" w:fill="FFFFFF"/>
          </w:tcPr>
          <w:p w:rsidR="0090177B" w:rsidRDefault="0090177B">
            <w:pPr>
              <w:rPr>
                <w:rStyle w:val="quotetableheading1"/>
                <w:lang w:val="uk-UA"/>
              </w:rPr>
            </w:pPr>
            <w:r>
              <w:rPr>
                <w:rStyle w:val="quotetableheading1"/>
              </w:rPr>
              <w:t>Year Est. EPS (03/10)</w:t>
            </w:r>
          </w:p>
          <w:p w:rsidR="0090177B" w:rsidRDefault="0090177B">
            <w:pPr>
              <w:rPr>
                <w:rFonts w:ascii="Verdana" w:hAnsi="Verdana"/>
                <w:color w:val="FFFFFF"/>
                <w:sz w:val="22"/>
                <w:szCs w:val="22"/>
              </w:rPr>
            </w:pPr>
            <w:r>
              <w:rPr>
                <w:rStyle w:val="quotetableheading1"/>
              </w:rPr>
              <w:t xml:space="preserve"> </w:t>
            </w:r>
            <w:r>
              <w:rPr>
                <w:rStyle w:val="quotetabledata1"/>
              </w:rPr>
              <w:t>-0.70</w:t>
            </w:r>
          </w:p>
        </w:tc>
      </w:tr>
      <w:tr w:rsidR="0090177B">
        <w:trPr>
          <w:tblCellSpacing w:w="30" w:type="dxa"/>
        </w:trPr>
        <w:tc>
          <w:tcPr>
            <w:tcW w:w="0" w:type="auto"/>
            <w:shd w:val="clear" w:color="auto" w:fill="FFFFFF"/>
          </w:tcPr>
          <w:p w:rsidR="0090177B" w:rsidRDefault="0090177B">
            <w:pPr>
              <w:rPr>
                <w:rStyle w:val="quotetableheading1"/>
                <w:lang w:val="uk-UA"/>
              </w:rPr>
            </w:pPr>
            <w:r w:rsidRPr="0090177B">
              <w:rPr>
                <w:rStyle w:val="quotetableheading1"/>
                <w:lang w:val="en-US"/>
              </w:rPr>
              <w:t>Price/Earnings (Trailing)</w:t>
            </w:r>
          </w:p>
          <w:p w:rsidR="0090177B" w:rsidRPr="0090177B" w:rsidRDefault="0090177B">
            <w:pPr>
              <w:rPr>
                <w:rFonts w:ascii="Verdana" w:hAnsi="Verdana"/>
                <w:color w:val="FFFFFF"/>
                <w:sz w:val="22"/>
                <w:szCs w:val="22"/>
                <w:lang w:val="en-US"/>
              </w:rPr>
            </w:pPr>
            <w:r w:rsidRPr="0090177B">
              <w:rPr>
                <w:rStyle w:val="quotetabledata1"/>
                <w:lang w:val="en-US"/>
              </w:rPr>
              <w:t>N.A.</w:t>
            </w:r>
          </w:p>
        </w:tc>
        <w:tc>
          <w:tcPr>
            <w:tcW w:w="0" w:type="auto"/>
            <w:shd w:val="clear" w:color="auto" w:fill="FFFFFF"/>
          </w:tcPr>
          <w:p w:rsidR="0090177B" w:rsidRDefault="0090177B">
            <w:pPr>
              <w:rPr>
                <w:rStyle w:val="quotetableheading1"/>
                <w:lang w:val="uk-UA"/>
              </w:rPr>
            </w:pPr>
            <w:r>
              <w:rPr>
                <w:rStyle w:val="quotetableheading1"/>
              </w:rPr>
              <w:t>Relative P/E</w:t>
            </w:r>
          </w:p>
          <w:p w:rsidR="0090177B" w:rsidRDefault="0090177B">
            <w:pPr>
              <w:rPr>
                <w:rFonts w:ascii="Verdana" w:hAnsi="Verdana"/>
                <w:color w:val="FFFFFF"/>
                <w:sz w:val="22"/>
                <w:szCs w:val="22"/>
              </w:rPr>
            </w:pPr>
            <w:r>
              <w:rPr>
                <w:rStyle w:val="quotetabledata1"/>
              </w:rPr>
              <w:t>N.A.</w:t>
            </w:r>
          </w:p>
        </w:tc>
        <w:tc>
          <w:tcPr>
            <w:tcW w:w="0" w:type="auto"/>
            <w:shd w:val="clear" w:color="auto" w:fill="FFFFFF"/>
          </w:tcPr>
          <w:p w:rsidR="0090177B" w:rsidRDefault="0090177B">
            <w:pPr>
              <w:rPr>
                <w:rStyle w:val="quotetableheading1"/>
                <w:lang w:val="uk-UA"/>
              </w:rPr>
            </w:pPr>
            <w:r>
              <w:rPr>
                <w:rStyle w:val="quotetableheading1"/>
              </w:rPr>
              <w:t>Earnings Growth Rate</w:t>
            </w:r>
          </w:p>
          <w:p w:rsidR="0090177B" w:rsidRDefault="0090177B">
            <w:pPr>
              <w:rPr>
                <w:rFonts w:ascii="Verdana" w:hAnsi="Verdana"/>
                <w:color w:val="FFFFFF"/>
                <w:sz w:val="22"/>
                <w:szCs w:val="22"/>
              </w:rPr>
            </w:pPr>
            <w:r>
              <w:rPr>
                <w:rStyle w:val="quotetabledata1"/>
              </w:rPr>
              <w:t>30.400</w:t>
            </w:r>
          </w:p>
        </w:tc>
        <w:tc>
          <w:tcPr>
            <w:tcW w:w="0" w:type="auto"/>
            <w:shd w:val="clear" w:color="auto" w:fill="FFFFFF"/>
          </w:tcPr>
          <w:p w:rsidR="0090177B" w:rsidRDefault="0090177B">
            <w:pPr>
              <w:rPr>
                <w:rStyle w:val="quotetableheading1"/>
                <w:lang w:val="uk-UA"/>
              </w:rPr>
            </w:pPr>
            <w:r>
              <w:rPr>
                <w:rStyle w:val="quotetableheading1"/>
              </w:rPr>
              <w:t>Estimated P/E</w:t>
            </w:r>
          </w:p>
          <w:p w:rsidR="0090177B" w:rsidRDefault="0090177B">
            <w:pPr>
              <w:rPr>
                <w:rFonts w:ascii="Verdana" w:hAnsi="Verdana"/>
                <w:color w:val="FFFFFF"/>
                <w:sz w:val="22"/>
                <w:szCs w:val="22"/>
              </w:rPr>
            </w:pPr>
            <w:r>
              <w:rPr>
                <w:rStyle w:val="quotetabledata1"/>
              </w:rPr>
              <w:t>-55.000</w:t>
            </w:r>
          </w:p>
        </w:tc>
      </w:tr>
    </w:tbl>
    <w:p w:rsidR="0090177B" w:rsidRDefault="0090177B" w:rsidP="0090177B">
      <w:pPr>
        <w:rPr>
          <w:rFonts w:ascii="Verdana" w:hAnsi="Verdana"/>
          <w:color w:val="FFFFFF"/>
          <w:sz w:val="22"/>
          <w:szCs w:val="22"/>
        </w:rPr>
      </w:pPr>
    </w:p>
    <w:p w:rsidR="0090177B" w:rsidRDefault="0090177B" w:rsidP="0090177B">
      <w:pPr>
        <w:shd w:val="clear" w:color="auto" w:fill="696969"/>
        <w:rPr>
          <w:rFonts w:ascii="Verdana" w:hAnsi="Verdana"/>
          <w:color w:val="DEEDDA"/>
          <w:sz w:val="22"/>
          <w:szCs w:val="22"/>
        </w:rPr>
      </w:pPr>
      <w:r>
        <w:rPr>
          <w:rFonts w:ascii="Verdana" w:hAnsi="Verdana"/>
          <w:color w:val="DEEDDA"/>
          <w:sz w:val="22"/>
          <w:szCs w:val="22"/>
        </w:rPr>
        <w:pict>
          <v:shape id="_x0000_i1030" type="#_x0000_t75" style="width:2.6pt;height:2.6pt">
            <v:imagedata r:id="rId44" r:href="rId50"/>
          </v:shape>
        </w:pict>
      </w:r>
    </w:p>
    <w:p w:rsidR="0090177B" w:rsidRDefault="0090177B" w:rsidP="0090177B">
      <w:pPr>
        <w:shd w:val="clear" w:color="auto" w:fill="696969"/>
        <w:ind w:left="162" w:right="162"/>
        <w:rPr>
          <w:rFonts w:ascii="Verdana" w:hAnsi="Verdana"/>
          <w:b/>
          <w:bCs/>
          <w:color w:val="FFFFFF"/>
          <w:sz w:val="23"/>
          <w:szCs w:val="23"/>
        </w:rPr>
      </w:pPr>
      <w:r>
        <w:rPr>
          <w:rStyle w:val="quoteheading1"/>
        </w:rPr>
        <w:t>FUNDAMENTALS</w:t>
      </w:r>
      <w:r>
        <w:rPr>
          <w:rFonts w:ascii="Verdana" w:hAnsi="Verdana"/>
          <w:b/>
          <w:bCs/>
          <w:color w:val="FFFFFF"/>
          <w:sz w:val="23"/>
          <w:szCs w:val="23"/>
        </w:rPr>
        <w:t xml:space="preserve"> </w:t>
      </w:r>
    </w:p>
    <w:p w:rsidR="0090177B" w:rsidRDefault="0090177B" w:rsidP="0090177B">
      <w:pPr>
        <w:shd w:val="clear" w:color="auto" w:fill="696969"/>
        <w:rPr>
          <w:rFonts w:ascii="Verdana" w:hAnsi="Verdana"/>
          <w:color w:val="DEEDDA"/>
          <w:sz w:val="22"/>
          <w:szCs w:val="22"/>
        </w:rPr>
      </w:pPr>
      <w:r>
        <w:rPr>
          <w:rFonts w:ascii="Verdana" w:hAnsi="Verdana"/>
          <w:color w:val="DEEDDA"/>
          <w:sz w:val="22"/>
          <w:szCs w:val="22"/>
        </w:rPr>
        <w:pict>
          <v:shape id="_x0000_i1031" type="#_x0000_t75" style="width:2.6pt;height:2.6pt">
            <v:imagedata r:id="rId46" r:href="rId51"/>
          </v:shape>
        </w:pict>
      </w:r>
    </w:p>
    <w:p w:rsidR="0090177B" w:rsidRDefault="0090177B" w:rsidP="0090177B">
      <w:pPr>
        <w:rPr>
          <w:rFonts w:ascii="Verdana" w:hAnsi="Verdana"/>
          <w:color w:val="FFFFFF"/>
          <w:sz w:val="22"/>
          <w:szCs w:val="22"/>
        </w:rPr>
      </w:pPr>
    </w:p>
    <w:tbl>
      <w:tblPr>
        <w:tblW w:w="5000" w:type="pct"/>
        <w:tblCellSpacing w:w="30" w:type="dxa"/>
        <w:shd w:val="clear" w:color="auto" w:fill="DDEDD9"/>
        <w:tblCellMar>
          <w:top w:w="30" w:type="dxa"/>
          <w:left w:w="30" w:type="dxa"/>
          <w:bottom w:w="30" w:type="dxa"/>
          <w:right w:w="30" w:type="dxa"/>
        </w:tblCellMar>
        <w:tblLook w:val="0000"/>
      </w:tblPr>
      <w:tblGrid>
        <w:gridCol w:w="2812"/>
        <w:gridCol w:w="2333"/>
        <w:gridCol w:w="2053"/>
        <w:gridCol w:w="2337"/>
      </w:tblGrid>
      <w:tr w:rsidR="0090177B">
        <w:trPr>
          <w:tblCellSpacing w:w="30" w:type="dxa"/>
        </w:trPr>
        <w:tc>
          <w:tcPr>
            <w:tcW w:w="0" w:type="auto"/>
            <w:shd w:val="clear" w:color="auto" w:fill="FFFFFF"/>
          </w:tcPr>
          <w:p w:rsidR="0090177B" w:rsidRDefault="0090177B">
            <w:pPr>
              <w:rPr>
                <w:rStyle w:val="quotetableheading1"/>
                <w:lang w:val="uk-UA"/>
              </w:rPr>
            </w:pPr>
            <w:r>
              <w:rPr>
                <w:rStyle w:val="quotetableheading1"/>
              </w:rPr>
              <w:t>Shares (Millions)</w:t>
            </w:r>
          </w:p>
          <w:p w:rsidR="0090177B" w:rsidRDefault="0090177B">
            <w:pPr>
              <w:rPr>
                <w:rFonts w:ascii="Verdana" w:hAnsi="Verdana"/>
                <w:color w:val="FFFFFF"/>
                <w:sz w:val="22"/>
                <w:szCs w:val="22"/>
              </w:rPr>
            </w:pPr>
            <w:r>
              <w:rPr>
                <w:rStyle w:val="quotetabledata1"/>
              </w:rPr>
              <w:t>1,004.541</w:t>
            </w:r>
          </w:p>
        </w:tc>
        <w:tc>
          <w:tcPr>
            <w:tcW w:w="0" w:type="auto"/>
            <w:shd w:val="clear" w:color="auto" w:fill="FFFFFF"/>
          </w:tcPr>
          <w:p w:rsidR="0090177B" w:rsidRDefault="0090177B">
            <w:pPr>
              <w:rPr>
                <w:rStyle w:val="quotetableheading1"/>
                <w:lang w:val="uk-UA"/>
              </w:rPr>
            </w:pPr>
            <w:r>
              <w:rPr>
                <w:rStyle w:val="quotetableheading1"/>
              </w:rPr>
              <w:t>Market Cap (Millions)</w:t>
            </w:r>
          </w:p>
          <w:p w:rsidR="0090177B" w:rsidRDefault="0090177B">
            <w:pPr>
              <w:rPr>
                <w:rFonts w:ascii="Verdana" w:hAnsi="Verdana"/>
                <w:color w:val="FFFFFF"/>
                <w:sz w:val="22"/>
                <w:szCs w:val="22"/>
              </w:rPr>
            </w:pPr>
            <w:r>
              <w:rPr>
                <w:rStyle w:val="quotetabledata1"/>
              </w:rPr>
              <w:t>38,996.270</w:t>
            </w:r>
          </w:p>
        </w:tc>
        <w:tc>
          <w:tcPr>
            <w:tcW w:w="0" w:type="auto"/>
            <w:shd w:val="clear" w:color="auto" w:fill="FFFFFF"/>
          </w:tcPr>
          <w:p w:rsidR="0090177B" w:rsidRDefault="0090177B">
            <w:pPr>
              <w:rPr>
                <w:rStyle w:val="quotetableheading1"/>
                <w:lang w:val="uk-UA"/>
              </w:rPr>
            </w:pPr>
            <w:r>
              <w:rPr>
                <w:rStyle w:val="quotetableheading1"/>
              </w:rPr>
              <w:t>Float (Millions)</w:t>
            </w:r>
          </w:p>
          <w:p w:rsidR="0090177B" w:rsidRDefault="0090177B">
            <w:pPr>
              <w:rPr>
                <w:rFonts w:ascii="Verdana" w:hAnsi="Verdana"/>
                <w:color w:val="FFFFFF"/>
                <w:sz w:val="22"/>
                <w:szCs w:val="22"/>
              </w:rPr>
            </w:pPr>
            <w:r>
              <w:rPr>
                <w:rStyle w:val="quotetabledata1"/>
              </w:rPr>
              <w:t>1,004.541</w:t>
            </w:r>
          </w:p>
        </w:tc>
        <w:tc>
          <w:tcPr>
            <w:tcW w:w="0" w:type="auto"/>
            <w:shd w:val="clear" w:color="auto" w:fill="FFFFFF"/>
          </w:tcPr>
          <w:p w:rsidR="0090177B" w:rsidRDefault="0090177B">
            <w:pPr>
              <w:rPr>
                <w:rStyle w:val="quotetableheading1"/>
                <w:lang w:val="uk-UA"/>
              </w:rPr>
            </w:pPr>
            <w:r>
              <w:rPr>
                <w:rStyle w:val="quotetableheading1"/>
              </w:rPr>
              <w:t>Return on Equity</w:t>
            </w:r>
          </w:p>
          <w:p w:rsidR="0090177B" w:rsidRDefault="0090177B">
            <w:pPr>
              <w:rPr>
                <w:rFonts w:ascii="Verdana" w:hAnsi="Verdana"/>
                <w:color w:val="FFFFFF"/>
                <w:sz w:val="22"/>
                <w:szCs w:val="22"/>
              </w:rPr>
            </w:pPr>
            <w:r>
              <w:rPr>
                <w:rStyle w:val="quotetabledata1"/>
              </w:rPr>
              <w:t>N.A.</w:t>
            </w:r>
          </w:p>
        </w:tc>
      </w:tr>
      <w:tr w:rsidR="0090177B">
        <w:trPr>
          <w:tblCellSpacing w:w="30" w:type="dxa"/>
        </w:trPr>
        <w:tc>
          <w:tcPr>
            <w:tcW w:w="0" w:type="auto"/>
            <w:shd w:val="clear" w:color="auto" w:fill="FFFFFF"/>
          </w:tcPr>
          <w:p w:rsidR="0090177B" w:rsidRDefault="0090177B">
            <w:pPr>
              <w:rPr>
                <w:rFonts w:ascii="Verdana" w:hAnsi="Verdana"/>
                <w:color w:val="FFFFFF"/>
                <w:sz w:val="22"/>
                <w:szCs w:val="22"/>
              </w:rPr>
            </w:pPr>
            <w:r>
              <w:rPr>
                <w:rStyle w:val="quotetableheading1"/>
              </w:rPr>
              <w:t>Short Interest</w:t>
            </w:r>
            <w:r>
              <w:rPr>
                <w:rStyle w:val="quotetabledata1"/>
              </w:rPr>
              <w:t xml:space="preserve"> 3,497,994.000</w:t>
            </w:r>
          </w:p>
        </w:tc>
        <w:tc>
          <w:tcPr>
            <w:tcW w:w="0" w:type="auto"/>
            <w:shd w:val="clear" w:color="auto" w:fill="FFFFFF"/>
          </w:tcPr>
          <w:p w:rsidR="0090177B" w:rsidRDefault="0090177B">
            <w:pPr>
              <w:rPr>
                <w:rStyle w:val="quotetableheading1"/>
                <w:lang w:val="uk-UA"/>
              </w:rPr>
            </w:pPr>
            <w:r w:rsidRPr="0090177B">
              <w:rPr>
                <w:rStyle w:val="quotetableheading1"/>
                <w:lang w:val="en-US"/>
              </w:rPr>
              <w:t>Last Dividend Reported</w:t>
            </w:r>
          </w:p>
          <w:p w:rsidR="0090177B" w:rsidRPr="0090177B" w:rsidRDefault="0090177B">
            <w:pPr>
              <w:rPr>
                <w:rFonts w:ascii="Verdana" w:hAnsi="Verdana"/>
                <w:color w:val="FFFFFF"/>
                <w:sz w:val="22"/>
                <w:szCs w:val="22"/>
                <w:lang w:val="en-US"/>
              </w:rPr>
            </w:pPr>
            <w:r w:rsidRPr="0090177B">
              <w:rPr>
                <w:rStyle w:val="quotetabledata1"/>
                <w:lang w:val="en-US"/>
              </w:rPr>
              <w:t>N.A. Regular Cash</w:t>
            </w:r>
          </w:p>
        </w:tc>
        <w:tc>
          <w:tcPr>
            <w:tcW w:w="0" w:type="auto"/>
            <w:shd w:val="clear" w:color="auto" w:fill="FFFFFF"/>
          </w:tcPr>
          <w:p w:rsidR="0090177B" w:rsidRDefault="0090177B">
            <w:pPr>
              <w:rPr>
                <w:rStyle w:val="quotetableheading1"/>
                <w:lang w:val="uk-UA"/>
              </w:rPr>
            </w:pPr>
            <w:r>
              <w:rPr>
                <w:rStyle w:val="quotetableheading1"/>
              </w:rPr>
              <w:t>Dividend Yield (ttm)</w:t>
            </w:r>
          </w:p>
          <w:p w:rsidR="0090177B" w:rsidRDefault="0090177B">
            <w:pPr>
              <w:rPr>
                <w:rFonts w:ascii="Verdana" w:hAnsi="Verdana"/>
                <w:color w:val="FFFFFF"/>
                <w:sz w:val="22"/>
                <w:szCs w:val="22"/>
              </w:rPr>
            </w:pPr>
            <w:r>
              <w:rPr>
                <w:rStyle w:val="quotetabledata1"/>
              </w:rPr>
              <w:t>0.706</w:t>
            </w:r>
          </w:p>
        </w:tc>
        <w:tc>
          <w:tcPr>
            <w:tcW w:w="0" w:type="auto"/>
            <w:shd w:val="clear" w:color="auto" w:fill="FFFFFF"/>
          </w:tcPr>
          <w:p w:rsidR="0090177B" w:rsidRDefault="0090177B">
            <w:pPr>
              <w:rPr>
                <w:rStyle w:val="quotetableheading1"/>
                <w:lang w:val="uk-UA"/>
              </w:rPr>
            </w:pPr>
            <w:r>
              <w:rPr>
                <w:rStyle w:val="quotetableheading1"/>
              </w:rPr>
              <w:t>Relative Dividend Yield</w:t>
            </w:r>
          </w:p>
          <w:p w:rsidR="0090177B" w:rsidRDefault="0090177B">
            <w:pPr>
              <w:rPr>
                <w:rFonts w:ascii="Verdana" w:hAnsi="Verdana"/>
                <w:color w:val="FFFFFF"/>
                <w:sz w:val="22"/>
                <w:szCs w:val="22"/>
              </w:rPr>
            </w:pPr>
            <w:r>
              <w:rPr>
                <w:rStyle w:val="quotetabledata1"/>
              </w:rPr>
              <w:t>0.382</w:t>
            </w:r>
          </w:p>
        </w:tc>
      </w:tr>
    </w:tbl>
    <w:p w:rsidR="0090177B" w:rsidRDefault="0090177B" w:rsidP="0090177B">
      <w:pPr>
        <w:rPr>
          <w:rFonts w:ascii="Verdana" w:hAnsi="Verdana"/>
          <w:color w:val="FFFFFF"/>
          <w:sz w:val="22"/>
          <w:szCs w:val="22"/>
        </w:rPr>
      </w:pPr>
    </w:p>
    <w:p w:rsidR="0090177B" w:rsidRDefault="0090177B" w:rsidP="0090177B">
      <w:pPr>
        <w:shd w:val="clear" w:color="auto" w:fill="696969"/>
        <w:rPr>
          <w:rFonts w:ascii="Verdana" w:hAnsi="Verdana"/>
          <w:color w:val="DEEDDA"/>
          <w:sz w:val="22"/>
          <w:szCs w:val="22"/>
        </w:rPr>
      </w:pPr>
      <w:r>
        <w:rPr>
          <w:rFonts w:ascii="Verdana" w:hAnsi="Verdana"/>
          <w:color w:val="DEEDDA"/>
          <w:sz w:val="22"/>
          <w:szCs w:val="22"/>
        </w:rPr>
        <w:pict>
          <v:shape id="_x0000_i1032" type="#_x0000_t75" style="width:2.6pt;height:2.6pt">
            <v:imagedata r:id="rId44" r:href="rId52"/>
          </v:shape>
        </w:pict>
      </w:r>
    </w:p>
    <w:p w:rsidR="0090177B" w:rsidRDefault="0090177B" w:rsidP="0090177B">
      <w:pPr>
        <w:shd w:val="clear" w:color="auto" w:fill="696969"/>
        <w:ind w:left="162" w:right="162"/>
        <w:rPr>
          <w:rFonts w:ascii="Verdana" w:hAnsi="Verdana"/>
          <w:b/>
          <w:bCs/>
          <w:color w:val="FFFFFF"/>
          <w:sz w:val="23"/>
          <w:szCs w:val="23"/>
        </w:rPr>
      </w:pPr>
      <w:r>
        <w:rPr>
          <w:rStyle w:val="quoteheading1"/>
        </w:rPr>
        <w:t>SECTOR COMPARATIVE RETURNSCOMPANY PROFILE</w:t>
      </w:r>
      <w:r>
        <w:rPr>
          <w:rFonts w:ascii="Verdana" w:hAnsi="Verdana"/>
          <w:b/>
          <w:bCs/>
          <w:color w:val="FFFFFF"/>
          <w:sz w:val="23"/>
          <w:szCs w:val="23"/>
        </w:rPr>
        <w:t xml:space="preserve"> </w:t>
      </w:r>
    </w:p>
    <w:p w:rsidR="0090177B" w:rsidRDefault="0090177B" w:rsidP="0090177B">
      <w:pPr>
        <w:shd w:val="clear" w:color="auto" w:fill="696969"/>
        <w:rPr>
          <w:rFonts w:ascii="Verdana" w:hAnsi="Verdana"/>
          <w:color w:val="DEEDDA"/>
          <w:sz w:val="22"/>
          <w:szCs w:val="22"/>
        </w:rPr>
      </w:pPr>
      <w:r>
        <w:rPr>
          <w:rFonts w:ascii="Verdana" w:hAnsi="Verdana"/>
          <w:color w:val="DEEDDA"/>
          <w:sz w:val="22"/>
          <w:szCs w:val="22"/>
        </w:rPr>
        <w:pict>
          <v:shape id="_x0000_i1033" type="#_x0000_t75" style="width:2.6pt;height:2.6pt">
            <v:imagedata r:id="rId46" r:href="rId53"/>
          </v:shape>
        </w:pict>
      </w:r>
    </w:p>
    <w:p w:rsidR="0090177B" w:rsidRDefault="0090177B" w:rsidP="0090177B">
      <w:pPr>
        <w:rPr>
          <w:rFonts w:ascii="Verdana" w:hAnsi="Verdana"/>
          <w:color w:val="FFFFFF"/>
          <w:sz w:val="22"/>
          <w:szCs w:val="22"/>
        </w:rPr>
      </w:pPr>
    </w:p>
    <w:tbl>
      <w:tblPr>
        <w:tblW w:w="5000" w:type="pct"/>
        <w:tblCellSpacing w:w="0" w:type="dxa"/>
        <w:shd w:val="clear" w:color="auto" w:fill="DDEDD9"/>
        <w:tblCellMar>
          <w:top w:w="120" w:type="dxa"/>
          <w:left w:w="120" w:type="dxa"/>
          <w:bottom w:w="120" w:type="dxa"/>
          <w:right w:w="120" w:type="dxa"/>
        </w:tblCellMar>
        <w:tblLook w:val="0000"/>
      </w:tblPr>
      <w:tblGrid>
        <w:gridCol w:w="4797"/>
        <w:gridCol w:w="4798"/>
      </w:tblGrid>
      <w:tr w:rsidR="0090177B" w:rsidRPr="0090177B">
        <w:trPr>
          <w:tblCellSpacing w:w="0" w:type="dxa"/>
        </w:trPr>
        <w:tc>
          <w:tcPr>
            <w:tcW w:w="2500" w:type="pct"/>
            <w:shd w:val="clear" w:color="auto" w:fill="DDEDD9"/>
            <w:vAlign w:val="center"/>
          </w:tcPr>
          <w:p w:rsidR="0090177B" w:rsidRDefault="0090177B" w:rsidP="0090177B">
            <w:pPr>
              <w:jc w:val="center"/>
              <w:rPr>
                <w:rFonts w:ascii="Verdana" w:hAnsi="Verdana"/>
                <w:color w:val="FFFFFF"/>
                <w:sz w:val="22"/>
                <w:szCs w:val="22"/>
              </w:rPr>
            </w:pPr>
            <w:r>
              <w:rPr>
                <w:rFonts w:ascii="Verdana" w:hAnsi="Verdana"/>
                <w:color w:val="FFFFFF"/>
                <w:sz w:val="22"/>
                <w:szCs w:val="22"/>
              </w:rPr>
              <w:pict>
                <v:shape id="_x0000_i1034" type="#_x0000_t75" style="width:179.55pt;height:113.65pt">
                  <v:imagedata r:id="rId54" r:href="rId55"/>
                </v:shape>
              </w:pict>
            </w:r>
          </w:p>
        </w:tc>
        <w:tc>
          <w:tcPr>
            <w:tcW w:w="2500" w:type="pct"/>
            <w:shd w:val="clear" w:color="auto" w:fill="DDEDD9"/>
          </w:tcPr>
          <w:p w:rsidR="0090177B" w:rsidRPr="0090177B" w:rsidRDefault="0090177B" w:rsidP="0090177B">
            <w:pPr>
              <w:rPr>
                <w:rFonts w:ascii="Verdana" w:hAnsi="Verdana"/>
                <w:color w:val="000000"/>
                <w:sz w:val="16"/>
                <w:szCs w:val="16"/>
                <w:lang w:val="en-US"/>
              </w:rPr>
            </w:pPr>
            <w:r w:rsidRPr="0090177B">
              <w:rPr>
                <w:rFonts w:ascii="Verdana" w:hAnsi="Verdana"/>
                <w:color w:val="000000"/>
                <w:sz w:val="16"/>
                <w:szCs w:val="16"/>
                <w:lang w:val="en-US"/>
              </w:rPr>
              <w:t>Sony Corporation manufactures audio, home video game consoles, communications, key device and information technology products for the consumer and professional markets. The Company's other businesses include music, pictures, computer entertainment, and online businesses.</w:t>
            </w:r>
          </w:p>
        </w:tc>
      </w:tr>
      <w:tr w:rsidR="0090177B">
        <w:trPr>
          <w:tblCellSpacing w:w="0" w:type="dxa"/>
        </w:trPr>
        <w:tc>
          <w:tcPr>
            <w:tcW w:w="0" w:type="auto"/>
            <w:shd w:val="clear" w:color="auto" w:fill="DDEDD9"/>
            <w:vAlign w:val="center"/>
          </w:tcPr>
          <w:p w:rsidR="0090177B" w:rsidRDefault="0090177B">
            <w:pPr>
              <w:rPr>
                <w:rFonts w:ascii="Verdana" w:hAnsi="Verdana"/>
                <w:color w:val="FFFFFF"/>
                <w:sz w:val="22"/>
                <w:szCs w:val="22"/>
              </w:rPr>
            </w:pPr>
            <w:r>
              <w:rPr>
                <w:rFonts w:ascii="Verdana" w:hAnsi="Verdana"/>
                <w:color w:val="000000"/>
                <w:sz w:val="16"/>
                <w:szCs w:val="16"/>
              </w:rPr>
              <w:pict>
                <v:shape id="_x0000_i1035" type="#_x0000_t75" style="width:11.3pt;height:7.8pt">
                  <v:imagedata r:id="rId56" r:href="rId57"/>
                </v:shape>
              </w:pict>
            </w:r>
            <w:r>
              <w:rPr>
                <w:rStyle w:val="quotelink1"/>
              </w:rPr>
              <w:t xml:space="preserve">SNE:US </w:t>
            </w:r>
            <w:r>
              <w:rPr>
                <w:rFonts w:ascii="Verdana" w:hAnsi="Verdana"/>
                <w:color w:val="000000"/>
                <w:sz w:val="16"/>
                <w:szCs w:val="16"/>
              </w:rPr>
              <w:pict>
                <v:shape id="_x0000_i1036" type="#_x0000_t75" style="width:11.3pt;height:7.8pt">
                  <v:imagedata r:id="rId58" r:href="rId59"/>
                </v:shape>
              </w:pict>
            </w:r>
            <w:hyperlink r:id="rId60" w:history="1">
              <w:r>
                <w:rPr>
                  <w:rStyle w:val="quotelink1"/>
                  <w:b/>
                  <w:bCs/>
                  <w:color w:val="006B99"/>
                </w:rPr>
                <w:t>SPX:IND</w:t>
              </w:r>
            </w:hyperlink>
          </w:p>
        </w:tc>
        <w:tc>
          <w:tcPr>
            <w:tcW w:w="0" w:type="auto"/>
            <w:shd w:val="clear" w:color="auto" w:fill="DDEDD9"/>
            <w:vAlign w:val="center"/>
          </w:tcPr>
          <w:p w:rsidR="0090177B" w:rsidRDefault="0090177B">
            <w:pPr>
              <w:rPr>
                <w:sz w:val="20"/>
                <w:szCs w:val="20"/>
              </w:rPr>
            </w:pPr>
          </w:p>
        </w:tc>
      </w:tr>
    </w:tbl>
    <w:p w:rsidR="00505F68" w:rsidRDefault="00505F68" w:rsidP="00505F68">
      <w:pPr>
        <w:rPr>
          <w:sz w:val="28"/>
          <w:szCs w:val="28"/>
          <w:lang w:val="uk-UA"/>
        </w:rPr>
      </w:pPr>
    </w:p>
    <w:p w:rsidR="00540F27" w:rsidRDefault="00540F27" w:rsidP="00540F27">
      <w:pPr>
        <w:rPr>
          <w:sz w:val="28"/>
          <w:szCs w:val="28"/>
          <w:lang w:val="uk-UA"/>
        </w:rPr>
      </w:pPr>
    </w:p>
    <w:p w:rsidR="008318FE" w:rsidRPr="0090177B" w:rsidRDefault="0090177B">
      <w:pPr>
        <w:rPr>
          <w:sz w:val="28"/>
          <w:szCs w:val="28"/>
          <w:lang w:val="uk-UA"/>
        </w:rPr>
      </w:pPr>
      <w:r>
        <w:rPr>
          <w:sz w:val="28"/>
          <w:szCs w:val="28"/>
          <w:lang w:val="uk-UA"/>
        </w:rPr>
        <w:t>Дайте характеристику змінам курсу</w:t>
      </w:r>
      <w:r w:rsidR="00BE0A5E">
        <w:rPr>
          <w:sz w:val="28"/>
          <w:szCs w:val="28"/>
          <w:lang w:val="uk-UA"/>
        </w:rPr>
        <w:t xml:space="preserve"> акцій</w:t>
      </w:r>
      <w:r>
        <w:rPr>
          <w:sz w:val="28"/>
          <w:szCs w:val="28"/>
          <w:lang w:val="uk-UA"/>
        </w:rPr>
        <w:t xml:space="preserve"> корпорації </w:t>
      </w:r>
      <w:r>
        <w:rPr>
          <w:sz w:val="28"/>
          <w:szCs w:val="28"/>
          <w:lang w:val="en-US"/>
        </w:rPr>
        <w:t>Sony</w:t>
      </w:r>
      <w:r>
        <w:rPr>
          <w:sz w:val="28"/>
          <w:szCs w:val="28"/>
          <w:lang w:val="uk-UA"/>
        </w:rPr>
        <w:t>, що склалася станом на 22 березня 2010 року на Нью-Йоркській фондовій біржі.</w:t>
      </w:r>
    </w:p>
    <w:p w:rsidR="00486B1A" w:rsidRDefault="00486B1A" w:rsidP="00486B1A">
      <w:pPr>
        <w:jc w:val="center"/>
        <w:rPr>
          <w:b/>
          <w:sz w:val="28"/>
          <w:szCs w:val="28"/>
          <w:lang w:val="uk-UA"/>
        </w:rPr>
      </w:pPr>
      <w:r>
        <w:rPr>
          <w:b/>
          <w:sz w:val="28"/>
          <w:szCs w:val="28"/>
          <w:lang w:val="uk-UA"/>
        </w:rPr>
        <w:t>МОДУЛЬ 2: ОРГАНІЗАЦІЯ БІРЖОВИХ УГОД</w:t>
      </w:r>
    </w:p>
    <w:p w:rsidR="00486B1A" w:rsidRDefault="00486B1A" w:rsidP="00486B1A">
      <w:pPr>
        <w:jc w:val="center"/>
        <w:rPr>
          <w:b/>
          <w:sz w:val="28"/>
          <w:szCs w:val="28"/>
          <w:lang w:val="uk-UA"/>
        </w:rPr>
      </w:pPr>
    </w:p>
    <w:p w:rsidR="00C31426" w:rsidRDefault="00C31426" w:rsidP="00486B1A">
      <w:pPr>
        <w:jc w:val="center"/>
        <w:rPr>
          <w:b/>
          <w:sz w:val="28"/>
          <w:szCs w:val="28"/>
          <w:lang w:val="uk-UA"/>
        </w:rPr>
      </w:pPr>
      <w:r>
        <w:rPr>
          <w:b/>
          <w:sz w:val="28"/>
          <w:szCs w:val="28"/>
          <w:lang w:val="uk-UA"/>
        </w:rPr>
        <w:t>ТЕМА 4:ОРГАНІЗАЦІЯ БІРЖОВИХ УГОД</w:t>
      </w:r>
    </w:p>
    <w:p w:rsidR="00C31426" w:rsidRDefault="00C31426" w:rsidP="00486B1A">
      <w:pPr>
        <w:jc w:val="center"/>
        <w:rPr>
          <w:b/>
          <w:sz w:val="28"/>
          <w:szCs w:val="28"/>
          <w:lang w:val="uk-UA"/>
        </w:rPr>
      </w:pPr>
    </w:p>
    <w:p w:rsidR="000C0BB2" w:rsidRDefault="000C0BB2" w:rsidP="000C0BB2">
      <w:pPr>
        <w:jc w:val="center"/>
        <w:rPr>
          <w:sz w:val="28"/>
          <w:szCs w:val="28"/>
          <w:lang w:val="uk-UA"/>
        </w:rPr>
      </w:pPr>
      <w:r w:rsidRPr="008318FE">
        <w:rPr>
          <w:b/>
          <w:sz w:val="28"/>
          <w:szCs w:val="28"/>
          <w:lang w:val="uk-UA"/>
        </w:rPr>
        <w:t>Завдання 1. Дайте відповіді на поставлені питання:</w:t>
      </w:r>
    </w:p>
    <w:p w:rsidR="00C31426" w:rsidRDefault="00C31426" w:rsidP="00486B1A">
      <w:pPr>
        <w:jc w:val="center"/>
        <w:rPr>
          <w:b/>
          <w:sz w:val="28"/>
          <w:szCs w:val="28"/>
          <w:lang w:val="uk-UA"/>
        </w:rPr>
      </w:pPr>
    </w:p>
    <w:p w:rsidR="00F83ACA" w:rsidRPr="00F637FD" w:rsidRDefault="00F637FD" w:rsidP="00F637FD">
      <w:pPr>
        <w:shd w:val="clear" w:color="auto" w:fill="FFFFFF"/>
        <w:tabs>
          <w:tab w:val="left" w:pos="413"/>
        </w:tabs>
        <w:jc w:val="both"/>
        <w:rPr>
          <w:bCs/>
          <w:color w:val="000000"/>
          <w:spacing w:val="-14"/>
          <w:sz w:val="28"/>
          <w:szCs w:val="28"/>
        </w:rPr>
      </w:pPr>
      <w:r>
        <w:rPr>
          <w:bCs/>
          <w:color w:val="000000"/>
          <w:spacing w:val="-14"/>
          <w:sz w:val="28"/>
          <w:szCs w:val="28"/>
          <w:lang w:val="uk-UA"/>
        </w:rPr>
        <w:t xml:space="preserve">1. </w:t>
      </w:r>
      <w:r w:rsidR="00F83ACA" w:rsidRPr="00F637FD">
        <w:rPr>
          <w:bCs/>
          <w:color w:val="000000"/>
          <w:spacing w:val="-14"/>
          <w:sz w:val="28"/>
          <w:szCs w:val="28"/>
        </w:rPr>
        <w:t>Біржові угоди - це:</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а) договір про виконання певних зобов’язань;</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б) торгові угоди, що укладаються на ринку;</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торгові угоди, які офіційно укладаються під час біржових зборів;</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договір про поставку товару або фінансових інструментів.</w:t>
      </w:r>
    </w:p>
    <w:p w:rsidR="00F637FD" w:rsidRDefault="00F637FD" w:rsidP="00F637FD">
      <w:pPr>
        <w:shd w:val="clear" w:color="auto" w:fill="FFFFFF"/>
        <w:rPr>
          <w:bCs/>
          <w:color w:val="000000"/>
          <w:spacing w:val="2"/>
          <w:sz w:val="28"/>
          <w:szCs w:val="28"/>
          <w:lang w:val="uk-UA"/>
        </w:rPr>
      </w:pPr>
    </w:p>
    <w:p w:rsidR="00F83ACA" w:rsidRPr="00F637FD" w:rsidRDefault="00F637FD" w:rsidP="00F637FD">
      <w:pPr>
        <w:shd w:val="clear" w:color="auto" w:fill="FFFFFF"/>
        <w:tabs>
          <w:tab w:val="left" w:pos="413"/>
        </w:tabs>
        <w:jc w:val="both"/>
        <w:rPr>
          <w:bCs/>
          <w:color w:val="000000"/>
          <w:spacing w:val="-14"/>
          <w:sz w:val="28"/>
          <w:szCs w:val="28"/>
        </w:rPr>
      </w:pPr>
      <w:r>
        <w:rPr>
          <w:bCs/>
          <w:color w:val="000000"/>
          <w:spacing w:val="-14"/>
          <w:sz w:val="28"/>
          <w:szCs w:val="28"/>
          <w:lang w:val="uk-UA"/>
        </w:rPr>
        <w:t>2</w:t>
      </w:r>
      <w:r w:rsidR="00F83ACA" w:rsidRPr="00F637FD">
        <w:rPr>
          <w:bCs/>
          <w:color w:val="000000"/>
          <w:spacing w:val="-14"/>
          <w:sz w:val="28"/>
          <w:szCs w:val="28"/>
        </w:rPr>
        <w:t>. При укладанні угоди обов’язковому оголошенню підлягають:</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а) назва купленого товару та його якість;</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б) кількість та ціна;</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місце прибуття товару;</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місце зберігання товару.</w:t>
      </w:r>
    </w:p>
    <w:p w:rsidR="00F637FD" w:rsidRPr="00F637FD" w:rsidRDefault="00F637FD" w:rsidP="00F637FD">
      <w:pPr>
        <w:shd w:val="clear" w:color="auto" w:fill="FFFFFF"/>
        <w:rPr>
          <w:bCs/>
          <w:color w:val="000000"/>
          <w:spacing w:val="2"/>
          <w:sz w:val="28"/>
          <w:szCs w:val="28"/>
          <w:lang w:val="uk-UA"/>
        </w:rPr>
      </w:pPr>
    </w:p>
    <w:p w:rsidR="00F83ACA" w:rsidRPr="00F637FD" w:rsidRDefault="00F637FD" w:rsidP="00F637FD">
      <w:pPr>
        <w:shd w:val="clear" w:color="auto" w:fill="FFFFFF"/>
        <w:tabs>
          <w:tab w:val="left" w:pos="413"/>
        </w:tabs>
        <w:jc w:val="both"/>
        <w:rPr>
          <w:bCs/>
          <w:color w:val="000000"/>
          <w:spacing w:val="-14"/>
          <w:sz w:val="28"/>
          <w:szCs w:val="28"/>
          <w:lang w:val="uk-UA"/>
        </w:rPr>
      </w:pPr>
      <w:r>
        <w:rPr>
          <w:bCs/>
          <w:color w:val="000000"/>
          <w:spacing w:val="-14"/>
          <w:sz w:val="28"/>
          <w:szCs w:val="28"/>
          <w:lang w:val="uk-UA"/>
        </w:rPr>
        <w:t>3</w:t>
      </w:r>
      <w:r w:rsidR="00F83ACA" w:rsidRPr="00F637FD">
        <w:rPr>
          <w:bCs/>
          <w:color w:val="000000"/>
          <w:spacing w:val="-14"/>
          <w:sz w:val="28"/>
          <w:szCs w:val="28"/>
          <w:lang w:val="uk-UA"/>
        </w:rPr>
        <w:t>. Угода, що має на меті дійсне придбання товарів або цінних паперів і передбачає негайне виконання:</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а) касові угоди;</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б) строкові угоди;</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угоди на різницю;</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опціон.</w:t>
      </w:r>
    </w:p>
    <w:p w:rsidR="00F637FD" w:rsidRPr="00F637FD" w:rsidRDefault="00F637FD" w:rsidP="00F637FD">
      <w:pPr>
        <w:shd w:val="clear" w:color="auto" w:fill="FFFFFF"/>
        <w:rPr>
          <w:bCs/>
          <w:color w:val="000000"/>
          <w:spacing w:val="2"/>
          <w:sz w:val="28"/>
          <w:szCs w:val="28"/>
          <w:lang w:val="uk-UA"/>
        </w:rPr>
      </w:pPr>
    </w:p>
    <w:p w:rsidR="00F83ACA" w:rsidRPr="00F637FD" w:rsidRDefault="00F637FD" w:rsidP="00F637FD">
      <w:pPr>
        <w:shd w:val="clear" w:color="auto" w:fill="FFFFFF"/>
        <w:tabs>
          <w:tab w:val="left" w:pos="413"/>
        </w:tabs>
        <w:jc w:val="both"/>
        <w:rPr>
          <w:bCs/>
          <w:color w:val="000000"/>
          <w:spacing w:val="-14"/>
          <w:sz w:val="28"/>
          <w:szCs w:val="28"/>
        </w:rPr>
      </w:pPr>
      <w:r>
        <w:rPr>
          <w:bCs/>
          <w:color w:val="000000"/>
          <w:spacing w:val="-14"/>
          <w:sz w:val="28"/>
          <w:szCs w:val="28"/>
          <w:lang w:val="uk-UA"/>
        </w:rPr>
        <w:t>4</w:t>
      </w:r>
      <w:r w:rsidR="00F83ACA" w:rsidRPr="00F637FD">
        <w:rPr>
          <w:bCs/>
          <w:color w:val="000000"/>
          <w:spacing w:val="-14"/>
          <w:sz w:val="28"/>
          <w:szCs w:val="28"/>
          <w:lang w:val="uk-UA"/>
        </w:rPr>
        <w:t xml:space="preserve">. </w:t>
      </w:r>
      <w:r w:rsidR="00F83ACA" w:rsidRPr="00F637FD">
        <w:rPr>
          <w:bCs/>
          <w:color w:val="000000"/>
          <w:spacing w:val="-14"/>
          <w:sz w:val="28"/>
          <w:szCs w:val="28"/>
        </w:rPr>
        <w:t>Угоди, що передбачають досить значний проміжок часу між укладанням угоди і її</w:t>
      </w:r>
      <w:r w:rsidR="00F83ACA" w:rsidRPr="00F637FD">
        <w:rPr>
          <w:bCs/>
          <w:color w:val="000000"/>
          <w:spacing w:val="-14"/>
          <w:sz w:val="28"/>
          <w:szCs w:val="28"/>
          <w:lang w:val="uk-UA"/>
        </w:rPr>
        <w:t xml:space="preserve"> </w:t>
      </w:r>
      <w:r w:rsidR="00F83ACA" w:rsidRPr="00F637FD">
        <w:rPr>
          <w:bCs/>
          <w:color w:val="000000"/>
          <w:spacing w:val="-14"/>
          <w:sz w:val="28"/>
          <w:szCs w:val="28"/>
        </w:rPr>
        <w:t>виконанням:</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а) касові угоди;</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б)строкові угоди;</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угоди спот;</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угоди своп.</w:t>
      </w:r>
    </w:p>
    <w:p w:rsidR="00F637FD" w:rsidRPr="00910956" w:rsidRDefault="00F637FD" w:rsidP="00F637FD">
      <w:pPr>
        <w:shd w:val="clear" w:color="auto" w:fill="FFFFFF"/>
        <w:rPr>
          <w:bCs/>
          <w:color w:val="000000"/>
          <w:spacing w:val="2"/>
          <w:sz w:val="18"/>
          <w:szCs w:val="18"/>
          <w:lang w:val="uk-UA"/>
        </w:rPr>
      </w:pPr>
    </w:p>
    <w:p w:rsidR="00F83ACA" w:rsidRPr="00F637FD" w:rsidRDefault="00F637FD" w:rsidP="00F637FD">
      <w:pPr>
        <w:shd w:val="clear" w:color="auto" w:fill="FFFFFF"/>
        <w:tabs>
          <w:tab w:val="left" w:pos="413"/>
        </w:tabs>
        <w:jc w:val="both"/>
        <w:rPr>
          <w:bCs/>
          <w:color w:val="000000"/>
          <w:spacing w:val="-14"/>
          <w:sz w:val="28"/>
          <w:szCs w:val="28"/>
          <w:lang w:val="uk-UA"/>
        </w:rPr>
      </w:pPr>
      <w:r>
        <w:rPr>
          <w:bCs/>
          <w:color w:val="000000"/>
          <w:spacing w:val="-14"/>
          <w:sz w:val="28"/>
          <w:szCs w:val="28"/>
          <w:lang w:val="uk-UA"/>
        </w:rPr>
        <w:t>5</w:t>
      </w:r>
      <w:r w:rsidR="00F83ACA" w:rsidRPr="00F637FD">
        <w:rPr>
          <w:bCs/>
          <w:color w:val="000000"/>
          <w:spacing w:val="-14"/>
          <w:sz w:val="28"/>
          <w:szCs w:val="28"/>
          <w:lang w:val="uk-UA"/>
        </w:rPr>
        <w:t>. Угода, що передбачає не дійсне придбання або продаж предмета угоди, а тільки отримання різниці:</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а) касові угоди;</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б)строкові угоди;</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угоди на різницю;</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опціон.</w:t>
      </w:r>
    </w:p>
    <w:p w:rsidR="00F637FD" w:rsidRPr="00910956" w:rsidRDefault="00F637FD" w:rsidP="00F637FD">
      <w:pPr>
        <w:shd w:val="clear" w:color="auto" w:fill="FFFFFF"/>
        <w:rPr>
          <w:bCs/>
          <w:color w:val="000000"/>
          <w:spacing w:val="2"/>
          <w:sz w:val="18"/>
          <w:szCs w:val="18"/>
          <w:lang w:val="uk-UA"/>
        </w:rPr>
      </w:pPr>
    </w:p>
    <w:p w:rsidR="00F83ACA" w:rsidRPr="00F637FD" w:rsidRDefault="00F637FD" w:rsidP="00F637FD">
      <w:pPr>
        <w:shd w:val="clear" w:color="auto" w:fill="FFFFFF"/>
        <w:tabs>
          <w:tab w:val="left" w:pos="413"/>
        </w:tabs>
        <w:jc w:val="both"/>
        <w:rPr>
          <w:bCs/>
          <w:color w:val="000000"/>
          <w:spacing w:val="-14"/>
          <w:sz w:val="28"/>
          <w:szCs w:val="28"/>
          <w:lang w:val="uk-UA"/>
        </w:rPr>
      </w:pPr>
      <w:r>
        <w:rPr>
          <w:bCs/>
          <w:color w:val="000000"/>
          <w:spacing w:val="-14"/>
          <w:sz w:val="28"/>
          <w:szCs w:val="28"/>
          <w:lang w:val="uk-UA"/>
        </w:rPr>
        <w:t>6</w:t>
      </w:r>
      <w:r w:rsidR="00F83ACA" w:rsidRPr="00F637FD">
        <w:rPr>
          <w:bCs/>
          <w:color w:val="000000"/>
          <w:spacing w:val="-14"/>
          <w:sz w:val="28"/>
          <w:szCs w:val="28"/>
          <w:lang w:val="uk-UA"/>
        </w:rPr>
        <w:t>. Угоди з цінними паперами, сторони яких мають у своєму розпорядженні відомості про умови торгів на інших біржах і прагнуть використати різницю в ціні:</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lastRenderedPageBreak/>
        <w:t>а) ф’ючерсні угоди;</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б) арбітражні;</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угоди з премією;</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хеджові.</w:t>
      </w:r>
    </w:p>
    <w:p w:rsidR="00F83ACA" w:rsidRPr="00F637FD" w:rsidRDefault="00F83ACA" w:rsidP="00F637FD">
      <w:pPr>
        <w:shd w:val="clear" w:color="auto" w:fill="FFFFFF"/>
        <w:tabs>
          <w:tab w:val="left" w:pos="413"/>
        </w:tabs>
        <w:jc w:val="both"/>
        <w:rPr>
          <w:bCs/>
          <w:color w:val="000000"/>
          <w:spacing w:val="-14"/>
          <w:sz w:val="28"/>
          <w:szCs w:val="28"/>
          <w:lang w:val="uk-UA"/>
        </w:rPr>
      </w:pPr>
      <w:r w:rsidRPr="00F637FD">
        <w:rPr>
          <w:bCs/>
          <w:color w:val="000000"/>
          <w:spacing w:val="-14"/>
          <w:sz w:val="28"/>
          <w:szCs w:val="28"/>
          <w:lang w:val="uk-UA"/>
        </w:rPr>
        <w:t>7. Угоди, що укладаються за фіксованою в момент укладання угоди ціною, з виконанням її через певний проміжок часу:</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а) ф’ючерсні угоди;</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б) арбітражні;</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угоди з премією</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хеджові угоди.</w:t>
      </w:r>
    </w:p>
    <w:p w:rsidR="00F637FD" w:rsidRPr="00F637FD" w:rsidRDefault="00F637FD" w:rsidP="00F637FD">
      <w:pPr>
        <w:shd w:val="clear" w:color="auto" w:fill="FFFFFF"/>
        <w:rPr>
          <w:bCs/>
          <w:color w:val="000000"/>
          <w:spacing w:val="2"/>
          <w:sz w:val="28"/>
          <w:szCs w:val="28"/>
          <w:lang w:val="uk-UA"/>
        </w:rPr>
      </w:pPr>
    </w:p>
    <w:p w:rsidR="00F83ACA" w:rsidRPr="00F637FD" w:rsidRDefault="00F637FD" w:rsidP="00F637FD">
      <w:pPr>
        <w:shd w:val="clear" w:color="auto" w:fill="FFFFFF"/>
        <w:tabs>
          <w:tab w:val="left" w:pos="413"/>
        </w:tabs>
        <w:jc w:val="both"/>
        <w:rPr>
          <w:bCs/>
          <w:color w:val="000000"/>
          <w:spacing w:val="-14"/>
          <w:sz w:val="28"/>
          <w:szCs w:val="28"/>
          <w:lang w:val="uk-UA"/>
        </w:rPr>
      </w:pPr>
      <w:r>
        <w:rPr>
          <w:bCs/>
          <w:color w:val="000000"/>
          <w:spacing w:val="-14"/>
          <w:sz w:val="28"/>
          <w:szCs w:val="28"/>
          <w:lang w:val="uk-UA"/>
        </w:rPr>
        <w:t>8</w:t>
      </w:r>
      <w:r w:rsidR="00F83ACA" w:rsidRPr="00F637FD">
        <w:rPr>
          <w:bCs/>
          <w:color w:val="000000"/>
          <w:spacing w:val="-14"/>
          <w:sz w:val="28"/>
          <w:szCs w:val="28"/>
          <w:lang w:val="uk-UA"/>
        </w:rPr>
        <w:t>. Угоди, що пов’язані з товарами і велику роль у таких угодах відіграє облік вартості страхування, фрахту та митних зборів:</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а) ф’ючерсні угоди;</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б) товарні угоди;</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угоди з премією;</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хеджові угоди.</w:t>
      </w:r>
    </w:p>
    <w:p w:rsidR="00F637FD" w:rsidRPr="00F637FD" w:rsidRDefault="00F637FD" w:rsidP="00F637FD">
      <w:pPr>
        <w:shd w:val="clear" w:color="auto" w:fill="FFFFFF"/>
        <w:rPr>
          <w:bCs/>
          <w:color w:val="000000"/>
          <w:spacing w:val="2"/>
          <w:sz w:val="28"/>
          <w:szCs w:val="28"/>
          <w:lang w:val="uk-UA"/>
        </w:rPr>
      </w:pPr>
    </w:p>
    <w:p w:rsidR="00F83ACA" w:rsidRPr="00F637FD" w:rsidRDefault="00F637FD" w:rsidP="00F637FD">
      <w:pPr>
        <w:shd w:val="clear" w:color="auto" w:fill="FFFFFF"/>
        <w:tabs>
          <w:tab w:val="left" w:pos="413"/>
        </w:tabs>
        <w:jc w:val="both"/>
        <w:rPr>
          <w:bCs/>
          <w:color w:val="000000"/>
          <w:spacing w:val="-14"/>
          <w:sz w:val="28"/>
          <w:szCs w:val="28"/>
          <w:lang w:val="uk-UA"/>
        </w:rPr>
      </w:pPr>
      <w:r>
        <w:rPr>
          <w:bCs/>
          <w:color w:val="000000"/>
          <w:spacing w:val="-14"/>
          <w:sz w:val="28"/>
          <w:szCs w:val="28"/>
          <w:lang w:val="uk-UA"/>
        </w:rPr>
        <w:t>9</w:t>
      </w:r>
      <w:r w:rsidR="00F83ACA" w:rsidRPr="00F637FD">
        <w:rPr>
          <w:bCs/>
          <w:color w:val="000000"/>
          <w:spacing w:val="-14"/>
          <w:sz w:val="28"/>
          <w:szCs w:val="28"/>
          <w:lang w:val="uk-UA"/>
        </w:rPr>
        <w:t>. Здійснення операцій на біржі можливе тільки за курсами, які склалися:</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а) на ринку;</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б) у НБУ;</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у комерційних банках;</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встановлені державою.</w:t>
      </w:r>
    </w:p>
    <w:p w:rsidR="00F637FD" w:rsidRPr="00F637FD" w:rsidRDefault="00F637FD" w:rsidP="00F637FD">
      <w:pPr>
        <w:shd w:val="clear" w:color="auto" w:fill="FFFFFF"/>
        <w:rPr>
          <w:bCs/>
          <w:color w:val="000000"/>
          <w:spacing w:val="2"/>
          <w:sz w:val="28"/>
          <w:szCs w:val="28"/>
          <w:lang w:val="uk-UA"/>
        </w:rPr>
      </w:pPr>
    </w:p>
    <w:p w:rsidR="00F83ACA" w:rsidRPr="00F637FD" w:rsidRDefault="00F637FD" w:rsidP="00F637FD">
      <w:pPr>
        <w:shd w:val="clear" w:color="auto" w:fill="FFFFFF"/>
        <w:tabs>
          <w:tab w:val="left" w:pos="413"/>
        </w:tabs>
        <w:jc w:val="both"/>
        <w:rPr>
          <w:bCs/>
          <w:color w:val="000000"/>
          <w:spacing w:val="-14"/>
          <w:sz w:val="28"/>
          <w:szCs w:val="28"/>
          <w:lang w:val="uk-UA"/>
        </w:rPr>
      </w:pPr>
      <w:r>
        <w:rPr>
          <w:bCs/>
          <w:color w:val="000000"/>
          <w:spacing w:val="-14"/>
          <w:sz w:val="28"/>
          <w:szCs w:val="28"/>
          <w:lang w:val="uk-UA"/>
        </w:rPr>
        <w:t>10</w:t>
      </w:r>
      <w:r w:rsidR="00F83ACA" w:rsidRPr="00F637FD">
        <w:rPr>
          <w:bCs/>
          <w:color w:val="000000"/>
          <w:spacing w:val="-14"/>
          <w:sz w:val="28"/>
          <w:szCs w:val="28"/>
          <w:lang w:val="uk-UA"/>
        </w:rPr>
        <w:t>. Отримується з різниці між ціною біржового контракту в день укладання і ціною в день його виконання - це:</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а) біржовий прибуток;</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б) спекулятивний прибуток;</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банківський прибуток;</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підприємницький прибуток.</w:t>
      </w:r>
    </w:p>
    <w:p w:rsidR="00F637FD" w:rsidRPr="00F637FD" w:rsidRDefault="00F637FD" w:rsidP="00F637FD">
      <w:pPr>
        <w:shd w:val="clear" w:color="auto" w:fill="FFFFFF"/>
        <w:rPr>
          <w:bCs/>
          <w:color w:val="000000"/>
          <w:spacing w:val="2"/>
          <w:sz w:val="28"/>
          <w:szCs w:val="28"/>
          <w:lang w:val="uk-UA"/>
        </w:rPr>
      </w:pPr>
    </w:p>
    <w:p w:rsidR="00F83ACA" w:rsidRPr="00F637FD" w:rsidRDefault="00F637FD" w:rsidP="00F637FD">
      <w:pPr>
        <w:shd w:val="clear" w:color="auto" w:fill="FFFFFF"/>
        <w:tabs>
          <w:tab w:val="left" w:pos="413"/>
        </w:tabs>
        <w:jc w:val="both"/>
        <w:rPr>
          <w:bCs/>
          <w:color w:val="000000"/>
          <w:spacing w:val="-14"/>
          <w:sz w:val="28"/>
          <w:szCs w:val="28"/>
          <w:lang w:val="uk-UA"/>
        </w:rPr>
      </w:pPr>
      <w:r>
        <w:rPr>
          <w:bCs/>
          <w:color w:val="000000"/>
          <w:spacing w:val="-14"/>
          <w:sz w:val="28"/>
          <w:szCs w:val="28"/>
          <w:lang w:val="uk-UA"/>
        </w:rPr>
        <w:t>11</w:t>
      </w:r>
      <w:r w:rsidR="00F83ACA" w:rsidRPr="00F637FD">
        <w:rPr>
          <w:bCs/>
          <w:color w:val="000000"/>
          <w:spacing w:val="-14"/>
          <w:sz w:val="28"/>
          <w:szCs w:val="28"/>
          <w:lang w:val="uk-UA"/>
        </w:rPr>
        <w:t xml:space="preserve"> Спекулянтів, які скуповують біржові контракти з метою їх наступного продажу за більш високою ціною, називають:</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 xml:space="preserve">а) биками; </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 xml:space="preserve">б) ведмедями; </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лисицями;</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зайцями.</w:t>
      </w:r>
    </w:p>
    <w:p w:rsidR="00F637FD" w:rsidRPr="00F637FD" w:rsidRDefault="00F637FD" w:rsidP="00F637FD">
      <w:pPr>
        <w:shd w:val="clear" w:color="auto" w:fill="FFFFFF"/>
        <w:rPr>
          <w:bCs/>
          <w:color w:val="000000"/>
          <w:spacing w:val="2"/>
          <w:sz w:val="28"/>
          <w:szCs w:val="28"/>
          <w:lang w:val="uk-UA"/>
        </w:rPr>
      </w:pPr>
    </w:p>
    <w:p w:rsidR="00F83ACA" w:rsidRPr="00F637FD" w:rsidRDefault="00F637FD" w:rsidP="00F637FD">
      <w:pPr>
        <w:shd w:val="clear" w:color="auto" w:fill="FFFFFF"/>
        <w:tabs>
          <w:tab w:val="left" w:pos="413"/>
        </w:tabs>
        <w:jc w:val="both"/>
        <w:rPr>
          <w:bCs/>
          <w:color w:val="000000"/>
          <w:spacing w:val="-14"/>
          <w:sz w:val="28"/>
          <w:szCs w:val="28"/>
          <w:lang w:val="uk-UA"/>
        </w:rPr>
      </w:pPr>
      <w:r>
        <w:rPr>
          <w:bCs/>
          <w:color w:val="000000"/>
          <w:spacing w:val="-14"/>
          <w:sz w:val="28"/>
          <w:szCs w:val="28"/>
          <w:lang w:val="uk-UA"/>
        </w:rPr>
        <w:t>12</w:t>
      </w:r>
      <w:r w:rsidR="00F83ACA" w:rsidRPr="00F637FD">
        <w:rPr>
          <w:bCs/>
          <w:color w:val="000000"/>
          <w:spacing w:val="-14"/>
          <w:sz w:val="28"/>
          <w:szCs w:val="28"/>
          <w:lang w:val="uk-UA"/>
        </w:rPr>
        <w:t>. Спекулянтів, які скуповують біржові контракти з метою їх наступного продажу за більш низькою ціною, називають:</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 xml:space="preserve">а) биками; </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 xml:space="preserve">б) ведмедями; </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лисицями;</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зайцями.</w:t>
      </w:r>
    </w:p>
    <w:p w:rsidR="00F637FD" w:rsidRPr="00F637FD" w:rsidRDefault="00F637FD" w:rsidP="00F637FD">
      <w:pPr>
        <w:shd w:val="clear" w:color="auto" w:fill="FFFFFF"/>
        <w:rPr>
          <w:bCs/>
          <w:color w:val="000000"/>
          <w:spacing w:val="2"/>
          <w:sz w:val="28"/>
          <w:szCs w:val="28"/>
          <w:lang w:val="uk-UA"/>
        </w:rPr>
      </w:pPr>
    </w:p>
    <w:p w:rsidR="00F83ACA" w:rsidRPr="00F637FD" w:rsidRDefault="00F637FD" w:rsidP="00F637FD">
      <w:pPr>
        <w:shd w:val="clear" w:color="auto" w:fill="FFFFFF"/>
        <w:tabs>
          <w:tab w:val="left" w:pos="413"/>
        </w:tabs>
        <w:jc w:val="both"/>
        <w:rPr>
          <w:bCs/>
          <w:color w:val="000000"/>
          <w:spacing w:val="-14"/>
          <w:sz w:val="28"/>
          <w:szCs w:val="28"/>
          <w:lang w:val="uk-UA"/>
        </w:rPr>
      </w:pPr>
      <w:r>
        <w:rPr>
          <w:bCs/>
          <w:color w:val="000000"/>
          <w:spacing w:val="-14"/>
          <w:sz w:val="28"/>
          <w:szCs w:val="28"/>
          <w:lang w:val="uk-UA"/>
        </w:rPr>
        <w:lastRenderedPageBreak/>
        <w:t>13</w:t>
      </w:r>
      <w:r w:rsidR="00F83ACA" w:rsidRPr="00F637FD">
        <w:rPr>
          <w:bCs/>
          <w:color w:val="000000"/>
          <w:spacing w:val="-14"/>
          <w:sz w:val="28"/>
          <w:szCs w:val="28"/>
          <w:lang w:val="uk-UA"/>
        </w:rPr>
        <w:t>. Відображає вартість одиниці товару при типових обсягах продажу на сьогоднішній день:</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а) звичайна ціна;</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б) типова ціна;</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середня ціна;</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ціна опціону.</w:t>
      </w:r>
    </w:p>
    <w:p w:rsidR="00F637FD" w:rsidRPr="00F637FD" w:rsidRDefault="00F637FD" w:rsidP="00F637FD">
      <w:pPr>
        <w:shd w:val="clear" w:color="auto" w:fill="FFFFFF"/>
        <w:rPr>
          <w:bCs/>
          <w:color w:val="000000"/>
          <w:spacing w:val="2"/>
          <w:sz w:val="28"/>
          <w:szCs w:val="28"/>
          <w:lang w:val="uk-UA"/>
        </w:rPr>
      </w:pPr>
    </w:p>
    <w:p w:rsidR="00F83ACA" w:rsidRPr="00F637FD" w:rsidRDefault="00F637FD" w:rsidP="00F637FD">
      <w:pPr>
        <w:shd w:val="clear" w:color="auto" w:fill="FFFFFF"/>
        <w:tabs>
          <w:tab w:val="left" w:pos="413"/>
        </w:tabs>
        <w:jc w:val="both"/>
        <w:rPr>
          <w:bCs/>
          <w:color w:val="000000"/>
          <w:spacing w:val="-14"/>
          <w:sz w:val="28"/>
          <w:szCs w:val="28"/>
          <w:lang w:val="uk-UA"/>
        </w:rPr>
      </w:pPr>
      <w:r>
        <w:rPr>
          <w:bCs/>
          <w:color w:val="000000"/>
          <w:spacing w:val="-14"/>
          <w:sz w:val="28"/>
          <w:szCs w:val="28"/>
          <w:lang w:val="uk-UA"/>
        </w:rPr>
        <w:t>1</w:t>
      </w:r>
      <w:r w:rsidR="00910956">
        <w:rPr>
          <w:bCs/>
          <w:color w:val="000000"/>
          <w:spacing w:val="-14"/>
          <w:sz w:val="28"/>
          <w:szCs w:val="28"/>
          <w:lang w:val="uk-UA"/>
        </w:rPr>
        <w:t>4</w:t>
      </w:r>
      <w:r w:rsidR="00F83ACA" w:rsidRPr="00F637FD">
        <w:rPr>
          <w:bCs/>
          <w:color w:val="000000"/>
          <w:spacing w:val="-14"/>
          <w:sz w:val="28"/>
          <w:szCs w:val="28"/>
          <w:lang w:val="uk-UA"/>
        </w:rPr>
        <w:t>. Укладається на основі індивідуальної домовленості між продавцем і покупцем і ціна на момент домовленості, як правило, не домовляється:</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а) ф’ючерсна угода;</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б) форвардна угода;</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фондова угода;</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хеджова угода.</w:t>
      </w:r>
    </w:p>
    <w:p w:rsidR="00F637FD" w:rsidRPr="00F637FD" w:rsidRDefault="00F637FD" w:rsidP="00F637FD">
      <w:pPr>
        <w:shd w:val="clear" w:color="auto" w:fill="FFFFFF"/>
        <w:rPr>
          <w:bCs/>
          <w:color w:val="000000"/>
          <w:spacing w:val="2"/>
          <w:sz w:val="28"/>
          <w:szCs w:val="28"/>
          <w:lang w:val="uk-UA"/>
        </w:rPr>
      </w:pPr>
    </w:p>
    <w:p w:rsidR="00F83ACA" w:rsidRPr="00F637FD" w:rsidRDefault="00F637FD" w:rsidP="00F637FD">
      <w:pPr>
        <w:shd w:val="clear" w:color="auto" w:fill="FFFFFF"/>
        <w:tabs>
          <w:tab w:val="left" w:pos="413"/>
        </w:tabs>
        <w:jc w:val="both"/>
        <w:rPr>
          <w:bCs/>
          <w:color w:val="000000"/>
          <w:spacing w:val="-14"/>
          <w:sz w:val="28"/>
          <w:szCs w:val="28"/>
          <w:lang w:val="uk-UA"/>
        </w:rPr>
      </w:pPr>
      <w:r>
        <w:rPr>
          <w:bCs/>
          <w:color w:val="000000"/>
          <w:spacing w:val="-14"/>
          <w:sz w:val="28"/>
          <w:szCs w:val="28"/>
          <w:lang w:val="uk-UA"/>
        </w:rPr>
        <w:t>1</w:t>
      </w:r>
      <w:r w:rsidR="00910956">
        <w:rPr>
          <w:bCs/>
          <w:color w:val="000000"/>
          <w:spacing w:val="-14"/>
          <w:sz w:val="28"/>
          <w:szCs w:val="28"/>
          <w:lang w:val="uk-UA"/>
        </w:rPr>
        <w:t>5</w:t>
      </w:r>
      <w:r w:rsidR="00F83ACA" w:rsidRPr="00F637FD">
        <w:rPr>
          <w:bCs/>
          <w:color w:val="000000"/>
          <w:spacing w:val="-14"/>
          <w:sz w:val="28"/>
          <w:szCs w:val="28"/>
          <w:lang w:val="uk-UA"/>
        </w:rPr>
        <w:t>. Укладається на загальних засадах з попереднім погодженням ціни, що встановилася в момент укладання угоди:</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а) ф’ючерсна угода;</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б) форвардна угода;</w:t>
      </w:r>
    </w:p>
    <w:p w:rsidR="00F83ACA" w:rsidRPr="00F637FD"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в) фондова угода;</w:t>
      </w:r>
    </w:p>
    <w:p w:rsidR="00F83ACA" w:rsidRDefault="00F83ACA" w:rsidP="00F637FD">
      <w:pPr>
        <w:shd w:val="clear" w:color="auto" w:fill="FFFFFF"/>
        <w:rPr>
          <w:bCs/>
          <w:color w:val="000000"/>
          <w:spacing w:val="2"/>
          <w:sz w:val="28"/>
          <w:szCs w:val="28"/>
          <w:lang w:val="uk-UA"/>
        </w:rPr>
      </w:pPr>
      <w:r w:rsidRPr="00F637FD">
        <w:rPr>
          <w:bCs/>
          <w:color w:val="000000"/>
          <w:spacing w:val="2"/>
          <w:sz w:val="28"/>
          <w:szCs w:val="28"/>
          <w:lang w:val="uk-UA"/>
        </w:rPr>
        <w:t>г) хеджова угода.</w:t>
      </w:r>
    </w:p>
    <w:p w:rsidR="00BE0A5E" w:rsidRDefault="00BE0A5E" w:rsidP="00BE0A5E">
      <w:pPr>
        <w:rPr>
          <w:lang w:val="uk-UA"/>
        </w:rPr>
      </w:pPr>
    </w:p>
    <w:p w:rsidR="00BE0A5E" w:rsidRPr="00BE0A5E" w:rsidRDefault="00BE0A5E" w:rsidP="00BE0A5E">
      <w:pPr>
        <w:rPr>
          <w:sz w:val="28"/>
          <w:szCs w:val="28"/>
          <w:lang w:val="uk-UA"/>
        </w:rPr>
      </w:pPr>
      <w:r w:rsidRPr="00BE0A5E">
        <w:rPr>
          <w:sz w:val="28"/>
          <w:szCs w:val="28"/>
        </w:rPr>
        <w:t>16.</w:t>
      </w:r>
      <w:r>
        <w:rPr>
          <w:sz w:val="28"/>
          <w:szCs w:val="28"/>
          <w:lang w:val="uk-UA"/>
        </w:rPr>
        <w:t xml:space="preserve"> Який арбітраж більш розповсюджений?</w:t>
      </w:r>
    </w:p>
    <w:p w:rsidR="00BE0A5E" w:rsidRPr="00BE0A5E" w:rsidRDefault="00BE0A5E" w:rsidP="00BE0A5E">
      <w:pPr>
        <w:rPr>
          <w:sz w:val="28"/>
          <w:szCs w:val="28"/>
          <w:lang w:val="uk-UA"/>
        </w:rPr>
      </w:pPr>
      <w:r w:rsidRPr="00BE0A5E">
        <w:rPr>
          <w:sz w:val="28"/>
          <w:szCs w:val="28"/>
        </w:rPr>
        <w:t>а)</w:t>
      </w:r>
      <w:r>
        <w:rPr>
          <w:sz w:val="28"/>
          <w:szCs w:val="28"/>
          <w:lang w:val="uk-UA"/>
        </w:rPr>
        <w:t xml:space="preserve"> просторовий;</w:t>
      </w:r>
    </w:p>
    <w:p w:rsidR="00BE0A5E" w:rsidRPr="00BE0A5E" w:rsidRDefault="00BE0A5E" w:rsidP="00BE0A5E">
      <w:pPr>
        <w:rPr>
          <w:sz w:val="28"/>
          <w:szCs w:val="28"/>
          <w:lang w:val="uk-UA"/>
        </w:rPr>
      </w:pPr>
      <w:r w:rsidRPr="00BE0A5E">
        <w:rPr>
          <w:sz w:val="28"/>
          <w:szCs w:val="28"/>
        </w:rPr>
        <w:t>б)</w:t>
      </w:r>
      <w:r>
        <w:rPr>
          <w:sz w:val="28"/>
          <w:szCs w:val="28"/>
          <w:lang w:val="uk-UA"/>
        </w:rPr>
        <w:t xml:space="preserve"> часовий;</w:t>
      </w:r>
    </w:p>
    <w:p w:rsidR="00BE0A5E" w:rsidRPr="00BE0A5E" w:rsidRDefault="00BE0A5E" w:rsidP="00BE0A5E">
      <w:pPr>
        <w:rPr>
          <w:sz w:val="28"/>
          <w:szCs w:val="28"/>
          <w:lang w:val="uk-UA"/>
        </w:rPr>
      </w:pPr>
      <w:r w:rsidRPr="00BE0A5E">
        <w:rPr>
          <w:sz w:val="28"/>
          <w:szCs w:val="28"/>
        </w:rPr>
        <w:t>в)</w:t>
      </w:r>
      <w:r>
        <w:rPr>
          <w:sz w:val="28"/>
          <w:szCs w:val="28"/>
          <w:lang w:val="uk-UA"/>
        </w:rPr>
        <w:t xml:space="preserve"> розповсюджені обидва види в однаковій мірі.</w:t>
      </w:r>
    </w:p>
    <w:p w:rsidR="00BE0A5E" w:rsidRPr="00BE0A5E" w:rsidRDefault="00BE0A5E" w:rsidP="00BE0A5E">
      <w:pPr>
        <w:rPr>
          <w:sz w:val="28"/>
          <w:szCs w:val="28"/>
        </w:rPr>
      </w:pPr>
    </w:p>
    <w:p w:rsidR="00BE0A5E" w:rsidRPr="00BE0A5E" w:rsidRDefault="00BE0A5E" w:rsidP="00BE0A5E">
      <w:pPr>
        <w:rPr>
          <w:sz w:val="28"/>
          <w:szCs w:val="28"/>
          <w:lang w:val="uk-UA"/>
        </w:rPr>
      </w:pPr>
      <w:r w:rsidRPr="00BE0A5E">
        <w:rPr>
          <w:sz w:val="28"/>
          <w:szCs w:val="28"/>
        </w:rPr>
        <w:t>17.</w:t>
      </w:r>
      <w:r>
        <w:rPr>
          <w:sz w:val="28"/>
          <w:szCs w:val="28"/>
          <w:lang w:val="uk-UA"/>
        </w:rPr>
        <w:t xml:space="preserve"> Котирування – це:</w:t>
      </w:r>
    </w:p>
    <w:p w:rsidR="00BE0A5E" w:rsidRPr="00BE0A5E" w:rsidRDefault="00BE0A5E" w:rsidP="00BE0A5E">
      <w:pPr>
        <w:rPr>
          <w:sz w:val="28"/>
          <w:szCs w:val="28"/>
          <w:lang w:val="uk-UA"/>
        </w:rPr>
      </w:pPr>
      <w:r w:rsidRPr="00BE0A5E">
        <w:rPr>
          <w:sz w:val="28"/>
          <w:szCs w:val="28"/>
        </w:rPr>
        <w:t>а)</w:t>
      </w:r>
      <w:r>
        <w:rPr>
          <w:sz w:val="28"/>
          <w:szCs w:val="28"/>
          <w:lang w:val="uk-UA"/>
        </w:rPr>
        <w:t xml:space="preserve"> процес встановленні ціни на біржі;</w:t>
      </w:r>
    </w:p>
    <w:p w:rsidR="00BE0A5E" w:rsidRPr="00BE0A5E" w:rsidRDefault="00BE0A5E" w:rsidP="00BE0A5E">
      <w:pPr>
        <w:rPr>
          <w:sz w:val="28"/>
          <w:szCs w:val="28"/>
          <w:lang w:val="uk-UA"/>
        </w:rPr>
      </w:pPr>
      <w:r w:rsidRPr="00BE0A5E">
        <w:rPr>
          <w:sz w:val="28"/>
          <w:szCs w:val="28"/>
        </w:rPr>
        <w:t>б)</w:t>
      </w:r>
      <w:r>
        <w:rPr>
          <w:sz w:val="28"/>
          <w:szCs w:val="28"/>
          <w:lang w:val="uk-UA"/>
        </w:rPr>
        <w:t xml:space="preserve"> процедура включення товару до списку біржових товарів;</w:t>
      </w:r>
    </w:p>
    <w:p w:rsidR="00BE0A5E" w:rsidRPr="00BE0A5E" w:rsidRDefault="00BE0A5E" w:rsidP="00BE0A5E">
      <w:pPr>
        <w:rPr>
          <w:sz w:val="28"/>
          <w:szCs w:val="28"/>
          <w:lang w:val="uk-UA"/>
        </w:rPr>
      </w:pPr>
      <w:r w:rsidRPr="00BE0A5E">
        <w:rPr>
          <w:sz w:val="28"/>
          <w:szCs w:val="28"/>
        </w:rPr>
        <w:t>в)</w:t>
      </w:r>
      <w:r>
        <w:rPr>
          <w:sz w:val="28"/>
          <w:szCs w:val="28"/>
          <w:lang w:val="uk-UA"/>
        </w:rPr>
        <w:t xml:space="preserve"> складське посвідчення;</w:t>
      </w:r>
    </w:p>
    <w:p w:rsidR="00BE0A5E" w:rsidRPr="00BE0A5E" w:rsidRDefault="00BE0A5E" w:rsidP="00BE0A5E">
      <w:pPr>
        <w:rPr>
          <w:sz w:val="28"/>
          <w:szCs w:val="28"/>
          <w:lang w:val="uk-UA"/>
        </w:rPr>
      </w:pPr>
      <w:r w:rsidRPr="00BE0A5E">
        <w:rPr>
          <w:sz w:val="28"/>
          <w:szCs w:val="28"/>
        </w:rPr>
        <w:t>г)</w:t>
      </w:r>
      <w:r>
        <w:rPr>
          <w:sz w:val="28"/>
          <w:szCs w:val="28"/>
          <w:lang w:val="uk-UA"/>
        </w:rPr>
        <w:t xml:space="preserve"> винагорода брокера.</w:t>
      </w:r>
    </w:p>
    <w:p w:rsidR="00BE0A5E" w:rsidRDefault="00BE0A5E" w:rsidP="00BE0A5E"/>
    <w:p w:rsidR="00CA3958" w:rsidRPr="008318FE" w:rsidRDefault="00CA3958" w:rsidP="00CA3958">
      <w:pPr>
        <w:jc w:val="center"/>
        <w:rPr>
          <w:b/>
          <w:sz w:val="28"/>
          <w:szCs w:val="28"/>
          <w:lang w:val="uk-UA"/>
        </w:rPr>
      </w:pPr>
      <w:r w:rsidRPr="008318FE">
        <w:rPr>
          <w:b/>
          <w:sz w:val="28"/>
          <w:szCs w:val="28"/>
          <w:lang w:val="uk-UA"/>
        </w:rPr>
        <w:t>Завдання 2. Практична робота</w:t>
      </w:r>
    </w:p>
    <w:p w:rsidR="00CA3958" w:rsidRDefault="00CA3958" w:rsidP="00CA3958">
      <w:pPr>
        <w:shd w:val="clear" w:color="auto" w:fill="FFFFFF"/>
        <w:spacing w:line="360" w:lineRule="auto"/>
        <w:ind w:firstLine="709"/>
        <w:jc w:val="both"/>
        <w:rPr>
          <w:color w:val="000000"/>
          <w:lang w:val="uk-UA"/>
        </w:rPr>
      </w:pPr>
    </w:p>
    <w:p w:rsidR="00CA3958" w:rsidRPr="00CA3958" w:rsidRDefault="00CA3958" w:rsidP="00CA3958">
      <w:pPr>
        <w:shd w:val="clear" w:color="auto" w:fill="FFFFFF"/>
        <w:ind w:firstLine="709"/>
        <w:jc w:val="both"/>
        <w:rPr>
          <w:sz w:val="28"/>
          <w:szCs w:val="28"/>
        </w:rPr>
      </w:pPr>
      <w:r>
        <w:rPr>
          <w:color w:val="000000"/>
          <w:sz w:val="28"/>
          <w:szCs w:val="28"/>
          <w:lang w:val="uk-UA"/>
        </w:rPr>
        <w:t xml:space="preserve">1. </w:t>
      </w:r>
      <w:r w:rsidRPr="00CA3958">
        <w:rPr>
          <w:color w:val="000000"/>
          <w:sz w:val="28"/>
          <w:szCs w:val="28"/>
          <w:lang w:val="uk-UA"/>
        </w:rPr>
        <w:t xml:space="preserve">Клієнт має на ф’ючерсному рахунку $4000 і коротку позицію </w:t>
      </w:r>
      <w:r w:rsidRPr="00CA3958">
        <w:rPr>
          <w:color w:val="000000"/>
          <w:sz w:val="28"/>
          <w:szCs w:val="28"/>
        </w:rPr>
        <w:t>(</w:t>
      </w:r>
      <w:r w:rsidRPr="00CA3958">
        <w:rPr>
          <w:color w:val="000000"/>
          <w:sz w:val="28"/>
          <w:szCs w:val="28"/>
          <w:lang w:val="en-US"/>
        </w:rPr>
        <w:t>short</w:t>
      </w:r>
      <w:r w:rsidRPr="00CA3958">
        <w:rPr>
          <w:color w:val="000000"/>
          <w:sz w:val="28"/>
          <w:szCs w:val="28"/>
        </w:rPr>
        <w:t xml:space="preserve">) </w:t>
      </w:r>
      <w:r w:rsidRPr="00CA3958">
        <w:rPr>
          <w:color w:val="000000"/>
          <w:sz w:val="28"/>
          <w:szCs w:val="28"/>
          <w:lang w:val="uk-UA"/>
        </w:rPr>
        <w:t xml:space="preserve">на </w:t>
      </w:r>
      <w:r w:rsidRPr="00CA3958">
        <w:rPr>
          <w:color w:val="000000"/>
          <w:spacing w:val="1"/>
          <w:sz w:val="28"/>
          <w:szCs w:val="28"/>
          <w:lang w:val="uk-UA"/>
        </w:rPr>
        <w:t>два нафтових контракти з поставкою в грудні за ціною 19,5 $/за барель.</w:t>
      </w:r>
    </w:p>
    <w:p w:rsidR="00CA3958" w:rsidRPr="00CA3958" w:rsidRDefault="00CA3958" w:rsidP="00CA3958">
      <w:pPr>
        <w:shd w:val="clear" w:color="auto" w:fill="FFFFFF"/>
        <w:ind w:firstLine="709"/>
        <w:jc w:val="both"/>
        <w:rPr>
          <w:sz w:val="28"/>
          <w:szCs w:val="28"/>
        </w:rPr>
      </w:pPr>
      <w:r w:rsidRPr="00CA3958">
        <w:rPr>
          <w:color w:val="000000"/>
          <w:spacing w:val="10"/>
          <w:sz w:val="28"/>
          <w:szCs w:val="28"/>
          <w:lang w:val="uk-UA"/>
        </w:rPr>
        <w:t>Початкова маржа становить 2000 $/за контракт, підтримуюча -</w:t>
      </w:r>
      <w:r w:rsidRPr="00CA3958">
        <w:rPr>
          <w:color w:val="000000"/>
          <w:spacing w:val="6"/>
          <w:sz w:val="28"/>
          <w:szCs w:val="28"/>
          <w:lang w:val="uk-UA"/>
        </w:rPr>
        <w:t xml:space="preserve">1400 $/за контракт. Чи достатньо коштів на рахунку клієнта? Через </w:t>
      </w:r>
      <w:r w:rsidRPr="00CA3958">
        <w:rPr>
          <w:color w:val="000000"/>
          <w:spacing w:val="2"/>
          <w:sz w:val="28"/>
          <w:szCs w:val="28"/>
          <w:lang w:val="uk-UA"/>
        </w:rPr>
        <w:t>день ціна на нафту зросла до 20,5 $/за барель, Як зміниться маржевий рахунок клієнта? Які дії розрахункової палати? Яким чином клієнт їх зможе виконати?</w:t>
      </w:r>
    </w:p>
    <w:p w:rsidR="00BE0A5E" w:rsidRPr="00CA3958" w:rsidRDefault="00BE0A5E" w:rsidP="00CA3958">
      <w:pPr>
        <w:shd w:val="clear" w:color="auto" w:fill="FFFFFF"/>
        <w:rPr>
          <w:bCs/>
          <w:color w:val="000000"/>
          <w:spacing w:val="2"/>
          <w:sz w:val="28"/>
          <w:szCs w:val="28"/>
          <w:lang w:val="uk-UA"/>
        </w:rPr>
      </w:pPr>
    </w:p>
    <w:p w:rsidR="00CA3958" w:rsidRPr="00CA3958" w:rsidRDefault="00CA3958" w:rsidP="00CA3958">
      <w:pPr>
        <w:shd w:val="clear" w:color="auto" w:fill="FFFFFF"/>
        <w:ind w:firstLine="709"/>
        <w:jc w:val="both"/>
        <w:rPr>
          <w:sz w:val="28"/>
          <w:szCs w:val="28"/>
        </w:rPr>
      </w:pPr>
      <w:r w:rsidRPr="00CA3958">
        <w:rPr>
          <w:bCs/>
          <w:color w:val="000000"/>
          <w:spacing w:val="5"/>
          <w:sz w:val="28"/>
          <w:szCs w:val="28"/>
          <w:lang w:val="uk-UA"/>
        </w:rPr>
        <w:t>2.</w:t>
      </w:r>
      <w:r>
        <w:rPr>
          <w:b/>
          <w:bCs/>
          <w:color w:val="000000"/>
          <w:spacing w:val="5"/>
          <w:sz w:val="28"/>
          <w:szCs w:val="28"/>
          <w:lang w:val="uk-UA"/>
        </w:rPr>
        <w:t xml:space="preserve"> </w:t>
      </w:r>
      <w:r w:rsidRPr="00CA3958">
        <w:rPr>
          <w:b/>
          <w:bCs/>
          <w:color w:val="000000"/>
          <w:spacing w:val="5"/>
          <w:sz w:val="28"/>
          <w:szCs w:val="28"/>
          <w:lang w:val="uk-UA"/>
        </w:rPr>
        <w:t xml:space="preserve">01.06. </w:t>
      </w:r>
      <w:r w:rsidRPr="00CA3958">
        <w:rPr>
          <w:color w:val="000000"/>
          <w:spacing w:val="5"/>
          <w:sz w:val="28"/>
          <w:szCs w:val="28"/>
          <w:lang w:val="uk-UA"/>
        </w:rPr>
        <w:t xml:space="preserve">клієнт купив 10 вересневих контрактів на нафту на Нью-Йоркській товарній біржі за ціною </w:t>
      </w:r>
      <w:r w:rsidR="0000441C">
        <w:rPr>
          <w:color w:val="000000"/>
          <w:spacing w:val="5"/>
          <w:sz w:val="28"/>
          <w:szCs w:val="28"/>
          <w:lang w:val="uk-UA"/>
        </w:rPr>
        <w:t>70</w:t>
      </w:r>
      <w:r w:rsidRPr="00CA3958">
        <w:rPr>
          <w:color w:val="000000"/>
          <w:spacing w:val="5"/>
          <w:sz w:val="28"/>
          <w:szCs w:val="28"/>
          <w:lang w:val="uk-UA"/>
        </w:rPr>
        <w:t xml:space="preserve"> $/за барель. </w:t>
      </w:r>
      <w:r w:rsidRPr="00CA3958">
        <w:rPr>
          <w:color w:val="000000"/>
          <w:sz w:val="28"/>
          <w:szCs w:val="28"/>
          <w:lang w:val="uk-UA"/>
        </w:rPr>
        <w:t>Скільки коштуватиме партія нафти?</w:t>
      </w:r>
    </w:p>
    <w:p w:rsidR="00CA3958" w:rsidRPr="00CA3958" w:rsidRDefault="00CA3958" w:rsidP="00CA3958">
      <w:pPr>
        <w:shd w:val="clear" w:color="auto" w:fill="FFFFFF"/>
        <w:ind w:firstLine="709"/>
        <w:jc w:val="both"/>
        <w:rPr>
          <w:sz w:val="28"/>
          <w:szCs w:val="28"/>
        </w:rPr>
      </w:pPr>
      <w:r w:rsidRPr="00CA3958">
        <w:rPr>
          <w:b/>
          <w:bCs/>
          <w:color w:val="000000"/>
          <w:spacing w:val="7"/>
          <w:sz w:val="28"/>
          <w:szCs w:val="28"/>
          <w:lang w:val="uk-UA"/>
        </w:rPr>
        <w:lastRenderedPageBreak/>
        <w:t xml:space="preserve">20.09. </w:t>
      </w:r>
      <w:r w:rsidRPr="00CA3958">
        <w:rPr>
          <w:color w:val="000000"/>
          <w:spacing w:val="7"/>
          <w:sz w:val="28"/>
          <w:szCs w:val="28"/>
          <w:lang w:val="uk-UA"/>
        </w:rPr>
        <w:t>продавець нафтових контрактів надсилає нотис розрахун</w:t>
      </w:r>
      <w:r w:rsidRPr="00CA3958">
        <w:rPr>
          <w:color w:val="000000"/>
          <w:spacing w:val="7"/>
          <w:sz w:val="28"/>
          <w:szCs w:val="28"/>
          <w:lang w:val="uk-UA"/>
        </w:rPr>
        <w:softHyphen/>
      </w:r>
      <w:r w:rsidRPr="00CA3958">
        <w:rPr>
          <w:color w:val="000000"/>
          <w:spacing w:val="6"/>
          <w:sz w:val="28"/>
          <w:szCs w:val="28"/>
          <w:lang w:val="uk-UA"/>
        </w:rPr>
        <w:t xml:space="preserve">ковій палаті. Поточна ціна нафти цього дня становить </w:t>
      </w:r>
      <w:r w:rsidR="0000441C">
        <w:rPr>
          <w:color w:val="000000"/>
          <w:spacing w:val="6"/>
          <w:sz w:val="28"/>
          <w:szCs w:val="28"/>
          <w:lang w:val="uk-UA"/>
        </w:rPr>
        <w:t>72</w:t>
      </w:r>
      <w:r w:rsidRPr="00CA3958">
        <w:rPr>
          <w:color w:val="000000"/>
          <w:spacing w:val="6"/>
          <w:sz w:val="28"/>
          <w:szCs w:val="28"/>
          <w:lang w:val="uk-UA"/>
        </w:rPr>
        <w:t xml:space="preserve"> $/за барель.</w:t>
      </w:r>
    </w:p>
    <w:p w:rsidR="00CA3958" w:rsidRPr="00CA3958" w:rsidRDefault="00CA3958" w:rsidP="00CA3958">
      <w:pPr>
        <w:shd w:val="clear" w:color="auto" w:fill="FFFFFF"/>
        <w:ind w:firstLine="709"/>
        <w:jc w:val="both"/>
        <w:rPr>
          <w:color w:val="000000"/>
          <w:spacing w:val="9"/>
          <w:sz w:val="28"/>
          <w:szCs w:val="28"/>
          <w:lang w:val="uk-UA"/>
        </w:rPr>
      </w:pPr>
      <w:r w:rsidRPr="00CA3958">
        <w:rPr>
          <w:b/>
          <w:bCs/>
          <w:color w:val="000000"/>
          <w:spacing w:val="9"/>
          <w:sz w:val="28"/>
          <w:szCs w:val="28"/>
          <w:lang w:val="uk-UA"/>
        </w:rPr>
        <w:t xml:space="preserve">21.09. </w:t>
      </w:r>
      <w:r w:rsidRPr="00CA3958">
        <w:rPr>
          <w:color w:val="000000"/>
          <w:spacing w:val="9"/>
          <w:sz w:val="28"/>
          <w:szCs w:val="28"/>
          <w:lang w:val="uk-UA"/>
        </w:rPr>
        <w:t>покупець отримує нотис і повинен прийняти поставку. Якою буде ціна, вказана у нотисі?</w:t>
      </w:r>
    </w:p>
    <w:p w:rsidR="00CA3958" w:rsidRPr="00CA3958" w:rsidRDefault="00CA3958" w:rsidP="00CA3958">
      <w:pPr>
        <w:shd w:val="clear" w:color="auto" w:fill="FFFFFF"/>
        <w:ind w:firstLine="709"/>
        <w:jc w:val="both"/>
        <w:rPr>
          <w:sz w:val="28"/>
          <w:szCs w:val="28"/>
        </w:rPr>
      </w:pPr>
      <w:r w:rsidRPr="00CA3958">
        <w:rPr>
          <w:b/>
          <w:bCs/>
          <w:color w:val="000000"/>
          <w:spacing w:val="2"/>
          <w:sz w:val="28"/>
          <w:szCs w:val="28"/>
          <w:lang w:val="uk-UA"/>
        </w:rPr>
        <w:t xml:space="preserve">22.09. </w:t>
      </w:r>
      <w:r w:rsidRPr="00CA3958">
        <w:rPr>
          <w:color w:val="000000"/>
          <w:spacing w:val="2"/>
          <w:sz w:val="28"/>
          <w:szCs w:val="28"/>
          <w:lang w:val="uk-UA"/>
        </w:rPr>
        <w:t>покупець отримує нафту, сплативши продавцю чеком. Яка сума буде вказана у чеку?</w:t>
      </w:r>
    </w:p>
    <w:p w:rsidR="00CA3958" w:rsidRPr="00CA3958" w:rsidRDefault="00CA3958" w:rsidP="00CA3958">
      <w:pPr>
        <w:shd w:val="clear" w:color="auto" w:fill="FFFFFF"/>
        <w:ind w:firstLine="709"/>
        <w:jc w:val="both"/>
        <w:rPr>
          <w:color w:val="000000"/>
          <w:spacing w:val="-2"/>
          <w:sz w:val="28"/>
          <w:szCs w:val="28"/>
          <w:lang w:val="uk-UA"/>
        </w:rPr>
      </w:pPr>
      <w:r w:rsidRPr="00CA3958">
        <w:rPr>
          <w:color w:val="000000"/>
          <w:spacing w:val="-2"/>
          <w:sz w:val="28"/>
          <w:szCs w:val="28"/>
          <w:lang w:val="uk-UA"/>
        </w:rPr>
        <w:t>Підрахуйте дійсні втрати покупця і продавця, якщо даний ф’ючерсний контракт закінчиться реальною поставкою нафти.</w:t>
      </w:r>
    </w:p>
    <w:p w:rsidR="00CA3958" w:rsidRPr="00CA3958" w:rsidRDefault="00CA3958" w:rsidP="00F637FD">
      <w:pPr>
        <w:shd w:val="clear" w:color="auto" w:fill="FFFFFF"/>
        <w:rPr>
          <w:bCs/>
          <w:color w:val="000000"/>
          <w:spacing w:val="2"/>
          <w:sz w:val="28"/>
          <w:szCs w:val="28"/>
          <w:lang w:val="uk-UA"/>
        </w:rPr>
      </w:pPr>
    </w:p>
    <w:p w:rsidR="00F83ACA" w:rsidRPr="00787B42" w:rsidRDefault="00787B42" w:rsidP="00787B42">
      <w:pPr>
        <w:shd w:val="clear" w:color="auto" w:fill="FFFFFF"/>
        <w:tabs>
          <w:tab w:val="left" w:pos="1238"/>
        </w:tabs>
        <w:spacing w:line="278" w:lineRule="exact"/>
        <w:jc w:val="center"/>
        <w:rPr>
          <w:b/>
          <w:color w:val="000000"/>
          <w:spacing w:val="-5"/>
          <w:sz w:val="28"/>
          <w:szCs w:val="28"/>
          <w:lang w:val="uk-UA"/>
        </w:rPr>
      </w:pPr>
      <w:r w:rsidRPr="00787B42">
        <w:rPr>
          <w:b/>
          <w:color w:val="000000"/>
          <w:spacing w:val="-5"/>
          <w:sz w:val="28"/>
          <w:szCs w:val="28"/>
          <w:lang w:val="uk-UA"/>
        </w:rPr>
        <w:t>Завдання 3. Для обговорення</w:t>
      </w:r>
    </w:p>
    <w:p w:rsidR="00F83ACA" w:rsidRDefault="00F83ACA" w:rsidP="00486B1A">
      <w:pPr>
        <w:jc w:val="center"/>
        <w:rPr>
          <w:b/>
          <w:sz w:val="28"/>
          <w:szCs w:val="28"/>
          <w:lang w:val="uk-UA"/>
        </w:rPr>
      </w:pPr>
    </w:p>
    <w:p w:rsidR="00C31426" w:rsidRDefault="00381667" w:rsidP="00787B42">
      <w:pPr>
        <w:jc w:val="both"/>
        <w:rPr>
          <w:sz w:val="28"/>
          <w:szCs w:val="28"/>
          <w:lang w:val="uk-UA"/>
        </w:rPr>
      </w:pPr>
      <w:r w:rsidRPr="00381667">
        <w:rPr>
          <w:b/>
          <w:sz w:val="28"/>
          <w:szCs w:val="28"/>
          <w:lang w:val="uk-UA"/>
        </w:rPr>
        <w:t>Хеджування.</w:t>
      </w:r>
      <w:r>
        <w:rPr>
          <w:sz w:val="28"/>
          <w:szCs w:val="28"/>
          <w:lang w:val="uk-UA"/>
        </w:rPr>
        <w:t xml:space="preserve"> </w:t>
      </w:r>
      <w:r w:rsidR="00787B42">
        <w:rPr>
          <w:sz w:val="28"/>
          <w:szCs w:val="28"/>
          <w:lang w:val="uk-UA"/>
        </w:rPr>
        <w:t>Розглянути механізм хеджування і визначити переваги хеджування у ф’ючерсній торгівлі за такою операцією</w:t>
      </w:r>
    </w:p>
    <w:p w:rsidR="00787B42" w:rsidRDefault="00787B42" w:rsidP="00787B42">
      <w:pPr>
        <w:jc w:val="both"/>
        <w:rPr>
          <w:sz w:val="28"/>
          <w:szCs w:val="28"/>
          <w:lang w:val="uk-UA"/>
        </w:rPr>
      </w:pPr>
    </w:p>
    <w:p w:rsidR="00787B42" w:rsidRDefault="00787B42" w:rsidP="00787B42">
      <w:pPr>
        <w:jc w:val="both"/>
        <w:rPr>
          <w:sz w:val="28"/>
          <w:szCs w:val="28"/>
          <w:lang w:val="uk-UA"/>
        </w:rPr>
      </w:pPr>
      <w:r>
        <w:rPr>
          <w:sz w:val="28"/>
          <w:szCs w:val="28"/>
          <w:lang w:val="uk-UA"/>
        </w:rPr>
        <w:t>Виробник кави закуповує достатню кількість зерен для виробництва кінцевої продукції. Для захисту цих запасів кавових зерен від цінових коливань, фінансист компанії може продати певну кількість ф’ючерсних контрактів на суму, еквівалентну вартості запасів. Коли виробник використає кавові зерна для виробництва кави, фінансист закриє позицію на ф’ючерсному ринку.</w:t>
      </w:r>
    </w:p>
    <w:p w:rsidR="00787B42" w:rsidRDefault="00787B42" w:rsidP="00787B42">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87B42" w:rsidRPr="002D4DA8" w:rsidTr="002D4DA8">
        <w:tc>
          <w:tcPr>
            <w:tcW w:w="4785" w:type="dxa"/>
            <w:shd w:val="clear" w:color="auto" w:fill="auto"/>
          </w:tcPr>
          <w:p w:rsidR="00787B42" w:rsidRPr="002D4DA8" w:rsidRDefault="00787B42" w:rsidP="002D4DA8">
            <w:pPr>
              <w:jc w:val="center"/>
              <w:rPr>
                <w:b/>
                <w:sz w:val="28"/>
                <w:szCs w:val="28"/>
                <w:lang w:val="uk-UA"/>
              </w:rPr>
            </w:pPr>
            <w:r w:rsidRPr="002D4DA8">
              <w:rPr>
                <w:b/>
                <w:sz w:val="28"/>
                <w:szCs w:val="28"/>
                <w:lang w:val="uk-UA"/>
              </w:rPr>
              <w:t>Спотовий ринок</w:t>
            </w:r>
          </w:p>
        </w:tc>
        <w:tc>
          <w:tcPr>
            <w:tcW w:w="4786" w:type="dxa"/>
            <w:shd w:val="clear" w:color="auto" w:fill="auto"/>
          </w:tcPr>
          <w:p w:rsidR="00787B42" w:rsidRPr="002D4DA8" w:rsidRDefault="00787B42" w:rsidP="002D4DA8">
            <w:pPr>
              <w:jc w:val="center"/>
              <w:rPr>
                <w:b/>
                <w:sz w:val="28"/>
                <w:szCs w:val="28"/>
                <w:lang w:val="uk-UA"/>
              </w:rPr>
            </w:pPr>
            <w:r w:rsidRPr="002D4DA8">
              <w:rPr>
                <w:b/>
                <w:sz w:val="28"/>
                <w:szCs w:val="28"/>
                <w:lang w:val="uk-UA"/>
              </w:rPr>
              <w:t>Ф’ючерсний ринок</w:t>
            </w:r>
          </w:p>
        </w:tc>
      </w:tr>
      <w:tr w:rsidR="00787B42" w:rsidRPr="002D4DA8" w:rsidTr="002D4DA8">
        <w:tc>
          <w:tcPr>
            <w:tcW w:w="4785" w:type="dxa"/>
            <w:shd w:val="clear" w:color="auto" w:fill="auto"/>
          </w:tcPr>
          <w:p w:rsidR="00787B42" w:rsidRPr="002D4DA8" w:rsidRDefault="00787B42" w:rsidP="002D4DA8">
            <w:pPr>
              <w:jc w:val="both"/>
              <w:rPr>
                <w:sz w:val="28"/>
                <w:szCs w:val="28"/>
                <w:lang w:val="uk-UA"/>
              </w:rPr>
            </w:pPr>
            <w:r w:rsidRPr="002D4DA8">
              <w:rPr>
                <w:sz w:val="28"/>
                <w:szCs w:val="28"/>
                <w:lang w:val="uk-UA"/>
              </w:rPr>
              <w:t>15 вересня, придбання 75 тис.фунтів зерен кави, ціна – 215 центів за фунт</w:t>
            </w:r>
          </w:p>
        </w:tc>
        <w:tc>
          <w:tcPr>
            <w:tcW w:w="4786" w:type="dxa"/>
            <w:shd w:val="clear" w:color="auto" w:fill="auto"/>
          </w:tcPr>
          <w:p w:rsidR="00787B42" w:rsidRPr="002D4DA8" w:rsidRDefault="00787B42" w:rsidP="002D4DA8">
            <w:pPr>
              <w:jc w:val="both"/>
              <w:rPr>
                <w:sz w:val="28"/>
                <w:szCs w:val="28"/>
                <w:lang w:val="uk-UA"/>
              </w:rPr>
            </w:pPr>
            <w:r w:rsidRPr="002D4DA8">
              <w:rPr>
                <w:sz w:val="28"/>
                <w:szCs w:val="28"/>
                <w:lang w:val="uk-UA"/>
              </w:rPr>
              <w:t>15 вересня, продаж 2 контрактів, ціна – 220 центів за фунт</w:t>
            </w:r>
          </w:p>
        </w:tc>
      </w:tr>
      <w:tr w:rsidR="00787B42" w:rsidRPr="002D4DA8" w:rsidTr="002D4DA8">
        <w:tc>
          <w:tcPr>
            <w:tcW w:w="4785" w:type="dxa"/>
            <w:shd w:val="clear" w:color="auto" w:fill="auto"/>
          </w:tcPr>
          <w:p w:rsidR="00787B42" w:rsidRPr="002D4DA8" w:rsidRDefault="00787B42" w:rsidP="002D4DA8">
            <w:pPr>
              <w:jc w:val="both"/>
              <w:rPr>
                <w:sz w:val="28"/>
                <w:szCs w:val="28"/>
                <w:lang w:val="uk-UA"/>
              </w:rPr>
            </w:pPr>
            <w:r w:rsidRPr="002D4DA8">
              <w:rPr>
                <w:sz w:val="28"/>
                <w:szCs w:val="28"/>
                <w:lang w:val="uk-UA"/>
              </w:rPr>
              <w:t>15 березня, використане зерно для переробки, існуюча ціна зерна – 170 центів за фунт, ціна на каву знизилася на 45 центів за фунт</w:t>
            </w:r>
          </w:p>
        </w:tc>
        <w:tc>
          <w:tcPr>
            <w:tcW w:w="4786" w:type="dxa"/>
            <w:shd w:val="clear" w:color="auto" w:fill="auto"/>
          </w:tcPr>
          <w:p w:rsidR="00787B42" w:rsidRPr="002D4DA8" w:rsidRDefault="00787B42" w:rsidP="002D4DA8">
            <w:pPr>
              <w:jc w:val="both"/>
              <w:rPr>
                <w:sz w:val="28"/>
                <w:szCs w:val="28"/>
                <w:lang w:val="uk-UA"/>
              </w:rPr>
            </w:pPr>
            <w:r w:rsidRPr="002D4DA8">
              <w:rPr>
                <w:sz w:val="28"/>
                <w:szCs w:val="28"/>
                <w:lang w:val="uk-UA"/>
              </w:rPr>
              <w:t>15 березня, купівля 2 контрактів, ціна – 175 центів за фунт</w:t>
            </w:r>
          </w:p>
        </w:tc>
      </w:tr>
      <w:tr w:rsidR="00787B42" w:rsidRPr="002D4DA8" w:rsidTr="002D4DA8">
        <w:tc>
          <w:tcPr>
            <w:tcW w:w="4785" w:type="dxa"/>
            <w:shd w:val="clear" w:color="auto" w:fill="auto"/>
          </w:tcPr>
          <w:p w:rsidR="00787B42" w:rsidRPr="002D4DA8" w:rsidRDefault="00787B42" w:rsidP="002D4DA8">
            <w:pPr>
              <w:jc w:val="both"/>
              <w:rPr>
                <w:sz w:val="28"/>
                <w:szCs w:val="28"/>
                <w:lang w:val="uk-UA"/>
              </w:rPr>
            </w:pPr>
            <w:r w:rsidRPr="002D4DA8">
              <w:rPr>
                <w:sz w:val="28"/>
                <w:szCs w:val="28"/>
                <w:lang w:val="uk-UA"/>
              </w:rPr>
              <w:t>Втрати: 45 центів за фунт, 33750 дол. в процесі переробки зерна в каву</w:t>
            </w:r>
          </w:p>
        </w:tc>
        <w:tc>
          <w:tcPr>
            <w:tcW w:w="4786" w:type="dxa"/>
            <w:shd w:val="clear" w:color="auto" w:fill="auto"/>
          </w:tcPr>
          <w:p w:rsidR="00787B42" w:rsidRPr="002D4DA8" w:rsidRDefault="00787B42" w:rsidP="002D4DA8">
            <w:pPr>
              <w:jc w:val="both"/>
              <w:rPr>
                <w:sz w:val="28"/>
                <w:szCs w:val="28"/>
                <w:lang w:val="uk-UA"/>
              </w:rPr>
            </w:pPr>
            <w:r w:rsidRPr="002D4DA8">
              <w:rPr>
                <w:sz w:val="28"/>
                <w:szCs w:val="28"/>
                <w:lang w:val="uk-UA"/>
              </w:rPr>
              <w:t>Виграш: 45 центів за фунт</w:t>
            </w:r>
            <w:r w:rsidR="00381667" w:rsidRPr="002D4DA8">
              <w:rPr>
                <w:sz w:val="28"/>
                <w:szCs w:val="28"/>
                <w:lang w:val="uk-UA"/>
              </w:rPr>
              <w:t>, 33750 дол – виграш на 2 контрактах, які повністю відшкодовують втрати в процесі переробки зерна в каву</w:t>
            </w:r>
          </w:p>
        </w:tc>
      </w:tr>
    </w:tbl>
    <w:p w:rsidR="00787B42" w:rsidRDefault="00787B42" w:rsidP="00787B42">
      <w:pPr>
        <w:jc w:val="both"/>
        <w:rPr>
          <w:sz w:val="28"/>
          <w:szCs w:val="28"/>
          <w:lang w:val="uk-UA"/>
        </w:rPr>
      </w:pPr>
    </w:p>
    <w:p w:rsidR="00381667" w:rsidRDefault="00381667" w:rsidP="00787B42">
      <w:pPr>
        <w:jc w:val="both"/>
        <w:rPr>
          <w:sz w:val="28"/>
          <w:szCs w:val="28"/>
          <w:lang w:val="uk-UA"/>
        </w:rPr>
      </w:pPr>
      <w:r>
        <w:rPr>
          <w:sz w:val="28"/>
          <w:szCs w:val="28"/>
          <w:lang w:val="uk-UA"/>
        </w:rPr>
        <w:t>Хеджування продажем широко використовується торговельними фірмами з метою відшкодування витрат на зберігання товарних запасів.</w:t>
      </w:r>
    </w:p>
    <w:p w:rsidR="00381667" w:rsidRDefault="00381667" w:rsidP="00787B42">
      <w:pPr>
        <w:jc w:val="both"/>
        <w:rPr>
          <w:sz w:val="28"/>
          <w:szCs w:val="28"/>
          <w:lang w:val="uk-UA"/>
        </w:rPr>
      </w:pPr>
    </w:p>
    <w:p w:rsidR="00381667" w:rsidRDefault="00381667" w:rsidP="00787B42">
      <w:pPr>
        <w:jc w:val="both"/>
        <w:rPr>
          <w:sz w:val="28"/>
          <w:szCs w:val="28"/>
          <w:lang w:val="uk-UA"/>
        </w:rPr>
      </w:pPr>
      <w:r w:rsidRPr="00381667">
        <w:rPr>
          <w:b/>
          <w:sz w:val="28"/>
          <w:szCs w:val="28"/>
          <w:lang w:val="uk-UA"/>
        </w:rPr>
        <w:t xml:space="preserve">Торгівля опціонами. </w:t>
      </w:r>
      <w:r w:rsidRPr="00381667">
        <w:rPr>
          <w:sz w:val="28"/>
          <w:szCs w:val="28"/>
          <w:lang w:val="uk-UA"/>
        </w:rPr>
        <w:t>Розглянути</w:t>
      </w:r>
      <w:r>
        <w:rPr>
          <w:sz w:val="28"/>
          <w:szCs w:val="28"/>
          <w:lang w:val="uk-UA"/>
        </w:rPr>
        <w:t xml:space="preserve"> механізм торгівлі опціонами і визначити переваги опціонів у ф’ючерсній торгівлі.</w:t>
      </w:r>
    </w:p>
    <w:p w:rsidR="00381667" w:rsidRDefault="00381667" w:rsidP="00787B42">
      <w:pPr>
        <w:jc w:val="both"/>
        <w:rPr>
          <w:sz w:val="28"/>
          <w:szCs w:val="28"/>
          <w:lang w:val="uk-UA"/>
        </w:rPr>
      </w:pPr>
    </w:p>
    <w:p w:rsidR="00381667" w:rsidRDefault="00381667" w:rsidP="00787B42">
      <w:pPr>
        <w:jc w:val="both"/>
        <w:rPr>
          <w:sz w:val="28"/>
          <w:szCs w:val="28"/>
          <w:lang w:val="uk-UA"/>
        </w:rPr>
      </w:pPr>
      <w:r>
        <w:rPr>
          <w:sz w:val="28"/>
          <w:szCs w:val="28"/>
          <w:lang w:val="uk-UA"/>
        </w:rPr>
        <w:t>У кінці червня кондитер очікує, що зростання цін на сільськогосподарську продукцію призведе до спаду його доходів від тільки що укладеного форвардного контракту на поставку кондитерських виробів мережі супермаркетів у грудні до Різдвяних свят. При спотовій ціні у червні соєвої олії</w:t>
      </w:r>
      <w:r w:rsidR="00065483">
        <w:rPr>
          <w:sz w:val="28"/>
          <w:szCs w:val="28"/>
          <w:lang w:val="uk-UA"/>
        </w:rPr>
        <w:t xml:space="preserve"> 17,2 центів за фунт кондитер через брокера біржі починає втілювати вертикальну стратегію, використовуючи угоди «бика» з опціоном «кол». Він продає «кол» на соєву олію за страйковою ціною 18 центів за фунт з </w:t>
      </w:r>
      <w:r w:rsidR="00065483">
        <w:rPr>
          <w:sz w:val="28"/>
          <w:szCs w:val="28"/>
          <w:lang w:val="uk-UA"/>
        </w:rPr>
        <w:lastRenderedPageBreak/>
        <w:t>терміном виконання у грудні, премія становить 0,53 центи за фунт; одночасно він купує опціон «кол» за страйковою ціною 17 центів за фунт на той самий термін з премією 0,96 центів за фунт. До початку вересня ціна соєвої олії піднялася до 17,8 центів за фунт, кондитер робить закупи на реальному ринку і одночасно завершує вертикальну стратегію на опціонному ринку. Він виконує обернений продаж опціону за страйковою ціною 17 центів за фунт з премією 1,285 центів за фунт, тобто отримує прибуток від цієї операції</w:t>
      </w:r>
      <w:r w:rsidR="00D94B63">
        <w:rPr>
          <w:sz w:val="28"/>
          <w:szCs w:val="28"/>
          <w:lang w:val="uk-UA"/>
        </w:rPr>
        <w:t xml:space="preserve"> 0,325 центів за фунт і одночасно оберненої купівлі опціону за страйковою ціною 18 центів за фунт з премією 0.55 центів за фунт. Результат – збитки 0,6 центів за фунт на реальному ринку і чистий  прибуток від опціонної стратегії – 0,31 центів за фунт.</w:t>
      </w:r>
    </w:p>
    <w:p w:rsidR="00D94B63" w:rsidRDefault="00D94B63" w:rsidP="00787B42">
      <w:pPr>
        <w:jc w:val="both"/>
        <w:rPr>
          <w:sz w:val="28"/>
          <w:szCs w:val="28"/>
          <w:lang w:val="uk-UA"/>
        </w:rPr>
      </w:pPr>
      <w:r>
        <w:rPr>
          <w:sz w:val="28"/>
          <w:szCs w:val="28"/>
          <w:lang w:val="uk-UA"/>
        </w:rPr>
        <w:t>Пояснення. Вертикальна стратегія – грошова стратегія, коли зменшення ризику супроводжується обмеженням дохідності. Горизонтольна стратегія – календарна. Існують чотири види вертикальних стратегій: угода «бика» з опціоном «кол», угода «бика» з опціоном «пут»; угода «ведмедя» з опціоном «кол», угода «ведмедя» з опціоном «пут». Опціон з правом купити – опціон «кол», опціон з правом продати опціон «пут»</w:t>
      </w:r>
      <w:r w:rsidR="000F6455">
        <w:rPr>
          <w:sz w:val="28"/>
          <w:szCs w:val="28"/>
          <w:lang w:val="uk-UA"/>
        </w:rPr>
        <w:t>.</w:t>
      </w:r>
    </w:p>
    <w:p w:rsidR="000F6455" w:rsidRDefault="000F6455" w:rsidP="00787B42">
      <w:pPr>
        <w:jc w:val="both"/>
        <w:rPr>
          <w:sz w:val="28"/>
          <w:szCs w:val="28"/>
          <w:lang w:val="uk-UA"/>
        </w:rPr>
      </w:pPr>
    </w:p>
    <w:p w:rsidR="000F6455" w:rsidRDefault="000F6455" w:rsidP="00787B42">
      <w:pPr>
        <w:jc w:val="both"/>
        <w:rPr>
          <w:sz w:val="28"/>
          <w:szCs w:val="28"/>
          <w:lang w:val="uk-UA"/>
        </w:rPr>
      </w:pPr>
    </w:p>
    <w:p w:rsidR="000F6455" w:rsidRDefault="000F6455" w:rsidP="000F6455">
      <w:pPr>
        <w:jc w:val="center"/>
        <w:rPr>
          <w:b/>
          <w:sz w:val="28"/>
          <w:szCs w:val="28"/>
          <w:lang w:val="uk-UA"/>
        </w:rPr>
      </w:pPr>
      <w:r>
        <w:rPr>
          <w:b/>
          <w:sz w:val="28"/>
          <w:szCs w:val="28"/>
          <w:lang w:val="uk-UA"/>
        </w:rPr>
        <w:t>До відома</w:t>
      </w:r>
    </w:p>
    <w:p w:rsidR="000F6455" w:rsidRDefault="000F6455" w:rsidP="000F6455">
      <w:pPr>
        <w:jc w:val="center"/>
        <w:rPr>
          <w:b/>
          <w:sz w:val="28"/>
          <w:szCs w:val="28"/>
          <w:lang w:val="uk-UA"/>
        </w:rPr>
      </w:pPr>
    </w:p>
    <w:p w:rsidR="000F6455" w:rsidRDefault="000F6455" w:rsidP="000F6455">
      <w:pPr>
        <w:jc w:val="both"/>
        <w:rPr>
          <w:color w:val="000000"/>
          <w:sz w:val="28"/>
          <w:szCs w:val="28"/>
          <w:lang w:val="uk-UA"/>
        </w:rPr>
      </w:pPr>
      <w:r w:rsidRPr="000F6455">
        <w:rPr>
          <w:color w:val="000000"/>
          <w:sz w:val="28"/>
          <w:szCs w:val="28"/>
          <w:lang w:val="uk-UA"/>
        </w:rPr>
        <w:t>Вибір трейдерами тієї чи іншої біржі залежить від того, з якими інструментами вони працюють. Списки фінансових інструментів, пропонованих біржами, деякою мірою перетинаються, що стимулює здорову конкуренцію, але існують і унікальні продукти.</w:t>
      </w:r>
    </w:p>
    <w:p w:rsidR="000F6455" w:rsidRDefault="000F6455" w:rsidP="000F6455">
      <w:pPr>
        <w:jc w:val="both"/>
        <w:rPr>
          <w:color w:val="000000"/>
          <w:sz w:val="28"/>
          <w:szCs w:val="28"/>
          <w:lang w:val="uk-UA"/>
        </w:rPr>
      </w:pPr>
      <w:r w:rsidRPr="000F6455">
        <w:rPr>
          <w:color w:val="000000"/>
          <w:sz w:val="28"/>
          <w:szCs w:val="28"/>
          <w:lang w:val="uk-UA"/>
        </w:rPr>
        <w:t xml:space="preserve">Нью-йоркська фондова біржа, </w:t>
      </w:r>
      <w:r w:rsidRPr="000F6455">
        <w:rPr>
          <w:color w:val="000000"/>
          <w:sz w:val="28"/>
          <w:szCs w:val="28"/>
        </w:rPr>
        <w:t>New</w:t>
      </w:r>
      <w:r w:rsidRPr="000F6455">
        <w:rPr>
          <w:color w:val="000000"/>
          <w:sz w:val="28"/>
          <w:szCs w:val="28"/>
          <w:lang w:val="uk-UA"/>
        </w:rPr>
        <w:t xml:space="preserve"> </w:t>
      </w:r>
      <w:r w:rsidRPr="000F6455">
        <w:rPr>
          <w:color w:val="000000"/>
          <w:sz w:val="28"/>
          <w:szCs w:val="28"/>
        </w:rPr>
        <w:t>York</w:t>
      </w:r>
      <w:r w:rsidRPr="000F6455">
        <w:rPr>
          <w:color w:val="000000"/>
          <w:sz w:val="28"/>
          <w:szCs w:val="28"/>
          <w:lang w:val="uk-UA"/>
        </w:rPr>
        <w:t xml:space="preserve"> </w:t>
      </w:r>
      <w:r w:rsidRPr="000F6455">
        <w:rPr>
          <w:color w:val="000000"/>
          <w:sz w:val="28"/>
          <w:szCs w:val="28"/>
        </w:rPr>
        <w:t>Stock</w:t>
      </w:r>
      <w:r w:rsidRPr="000F6455">
        <w:rPr>
          <w:color w:val="000000"/>
          <w:sz w:val="28"/>
          <w:szCs w:val="28"/>
          <w:lang w:val="uk-UA"/>
        </w:rPr>
        <w:t xml:space="preserve"> </w:t>
      </w:r>
      <w:r w:rsidRPr="000F6455">
        <w:rPr>
          <w:color w:val="000000"/>
          <w:sz w:val="28"/>
          <w:szCs w:val="28"/>
        </w:rPr>
        <w:t>Exchange</w:t>
      </w:r>
      <w:r w:rsidRPr="000F6455">
        <w:rPr>
          <w:color w:val="000000"/>
          <w:sz w:val="28"/>
          <w:szCs w:val="28"/>
          <w:lang w:val="uk-UA"/>
        </w:rPr>
        <w:t xml:space="preserve">, </w:t>
      </w:r>
      <w:r w:rsidRPr="000F6455">
        <w:rPr>
          <w:color w:val="000000"/>
          <w:sz w:val="28"/>
          <w:szCs w:val="28"/>
        </w:rPr>
        <w:t>NYSE</w:t>
      </w:r>
      <w:r w:rsidRPr="000F6455">
        <w:rPr>
          <w:color w:val="000000"/>
          <w:sz w:val="28"/>
          <w:szCs w:val="28"/>
          <w:lang w:val="uk-UA"/>
        </w:rPr>
        <w:t xml:space="preserve">, електронний майданчик </w:t>
      </w:r>
      <w:r w:rsidRPr="000F6455">
        <w:rPr>
          <w:color w:val="000000"/>
          <w:sz w:val="28"/>
          <w:szCs w:val="28"/>
        </w:rPr>
        <w:t>Nasdaq</w:t>
      </w:r>
      <w:r w:rsidRPr="000F6455">
        <w:rPr>
          <w:color w:val="000000"/>
          <w:sz w:val="28"/>
          <w:szCs w:val="28"/>
          <w:lang w:val="uk-UA"/>
        </w:rPr>
        <w:t xml:space="preserve"> і американська фондова біржа, </w:t>
      </w:r>
      <w:r w:rsidRPr="000F6455">
        <w:rPr>
          <w:color w:val="000000"/>
          <w:sz w:val="28"/>
          <w:szCs w:val="28"/>
        </w:rPr>
        <w:t>Amer</w:t>
      </w:r>
      <w:r w:rsidRPr="000F6455">
        <w:rPr>
          <w:color w:val="000000"/>
          <w:sz w:val="28"/>
          <w:szCs w:val="28"/>
          <w:lang w:val="uk-UA"/>
        </w:rPr>
        <w:t>і</w:t>
      </w:r>
      <w:r w:rsidRPr="000F6455">
        <w:rPr>
          <w:color w:val="000000"/>
          <w:sz w:val="28"/>
          <w:szCs w:val="28"/>
        </w:rPr>
        <w:t>can</w:t>
      </w:r>
      <w:r w:rsidRPr="000F6455">
        <w:rPr>
          <w:color w:val="000000"/>
          <w:sz w:val="28"/>
          <w:szCs w:val="28"/>
          <w:lang w:val="uk-UA"/>
        </w:rPr>
        <w:t xml:space="preserve"> </w:t>
      </w:r>
      <w:r w:rsidRPr="000F6455">
        <w:rPr>
          <w:color w:val="000000"/>
          <w:sz w:val="28"/>
          <w:szCs w:val="28"/>
        </w:rPr>
        <w:t>Stock</w:t>
      </w:r>
      <w:r w:rsidRPr="000F6455">
        <w:rPr>
          <w:color w:val="000000"/>
          <w:sz w:val="28"/>
          <w:szCs w:val="28"/>
          <w:lang w:val="uk-UA"/>
        </w:rPr>
        <w:t xml:space="preserve"> </w:t>
      </w:r>
      <w:r w:rsidRPr="000F6455">
        <w:rPr>
          <w:color w:val="000000"/>
          <w:sz w:val="28"/>
          <w:szCs w:val="28"/>
        </w:rPr>
        <w:t>Exchange</w:t>
      </w:r>
      <w:r w:rsidRPr="000F6455">
        <w:rPr>
          <w:color w:val="000000"/>
          <w:sz w:val="28"/>
          <w:szCs w:val="28"/>
          <w:lang w:val="uk-UA"/>
        </w:rPr>
        <w:t xml:space="preserve">, </w:t>
      </w:r>
      <w:r w:rsidRPr="000F6455">
        <w:rPr>
          <w:color w:val="000000"/>
          <w:sz w:val="28"/>
          <w:szCs w:val="28"/>
        </w:rPr>
        <w:t>AMEX</w:t>
      </w:r>
      <w:r w:rsidRPr="000F6455">
        <w:rPr>
          <w:color w:val="000000"/>
          <w:sz w:val="28"/>
          <w:szCs w:val="28"/>
          <w:lang w:val="uk-UA"/>
        </w:rPr>
        <w:t xml:space="preserve">, добре відомі. </w:t>
      </w:r>
      <w:r w:rsidRPr="000F6455">
        <w:rPr>
          <w:color w:val="000000"/>
          <w:sz w:val="28"/>
          <w:szCs w:val="28"/>
        </w:rPr>
        <w:t>NYSE</w:t>
      </w:r>
      <w:r w:rsidRPr="000F6455">
        <w:rPr>
          <w:color w:val="000000"/>
          <w:sz w:val="28"/>
          <w:szCs w:val="28"/>
          <w:lang w:val="uk-UA"/>
        </w:rPr>
        <w:t xml:space="preserve"> і </w:t>
      </w:r>
      <w:r w:rsidRPr="000F6455">
        <w:rPr>
          <w:color w:val="000000"/>
          <w:sz w:val="28"/>
          <w:szCs w:val="28"/>
        </w:rPr>
        <w:t>Nasdaq</w:t>
      </w:r>
      <w:r w:rsidRPr="000F6455">
        <w:rPr>
          <w:color w:val="000000"/>
          <w:sz w:val="28"/>
          <w:szCs w:val="28"/>
          <w:lang w:val="uk-UA"/>
        </w:rPr>
        <w:t xml:space="preserve"> спеціалізуються на торгівлі акціями, </w:t>
      </w:r>
      <w:r w:rsidRPr="000F6455">
        <w:rPr>
          <w:color w:val="000000"/>
          <w:sz w:val="28"/>
          <w:szCs w:val="28"/>
        </w:rPr>
        <w:t>AMEX</w:t>
      </w:r>
      <w:r w:rsidRPr="000F6455">
        <w:rPr>
          <w:color w:val="000000"/>
          <w:sz w:val="28"/>
          <w:szCs w:val="28"/>
          <w:lang w:val="uk-UA"/>
        </w:rPr>
        <w:t xml:space="preserve"> пропонує дуже широкий вибір біржових продуктів. Між цими нью-йоркськими біржами існують помітні розбіжності у плані вимог до лістингу, що відображається на списку компаній, що торгуються. </w:t>
      </w:r>
      <w:r w:rsidRPr="000F6455">
        <w:rPr>
          <w:color w:val="000000"/>
          <w:sz w:val="28"/>
          <w:szCs w:val="28"/>
        </w:rPr>
        <w:t>Nasdaq</w:t>
      </w:r>
      <w:r w:rsidRPr="000F6455">
        <w:rPr>
          <w:color w:val="000000"/>
          <w:sz w:val="28"/>
          <w:szCs w:val="28"/>
          <w:lang w:val="uk-UA"/>
        </w:rPr>
        <w:t xml:space="preserve"> і </w:t>
      </w:r>
      <w:r w:rsidRPr="000F6455">
        <w:rPr>
          <w:color w:val="000000"/>
          <w:sz w:val="28"/>
          <w:szCs w:val="28"/>
        </w:rPr>
        <w:t>AMEX</w:t>
      </w:r>
      <w:r w:rsidRPr="000F6455">
        <w:rPr>
          <w:color w:val="000000"/>
          <w:sz w:val="28"/>
          <w:szCs w:val="28"/>
          <w:lang w:val="uk-UA"/>
        </w:rPr>
        <w:t xml:space="preserve"> залучають більше технологічних і біотехнологічних компаній, тому що стандарти лістингу на цих біржах менш жорсткі.</w:t>
      </w:r>
    </w:p>
    <w:p w:rsidR="000F6455" w:rsidRDefault="000F6455" w:rsidP="000F6455">
      <w:pPr>
        <w:jc w:val="both"/>
        <w:rPr>
          <w:color w:val="000000"/>
          <w:sz w:val="28"/>
          <w:szCs w:val="28"/>
          <w:lang w:val="uk-UA"/>
        </w:rPr>
      </w:pPr>
      <w:r w:rsidRPr="000F6455">
        <w:rPr>
          <w:color w:val="000000"/>
          <w:sz w:val="28"/>
          <w:szCs w:val="28"/>
          <w:lang w:val="uk-UA"/>
        </w:rPr>
        <w:t xml:space="preserve">Опціони торгуються на чикагських біржах </w:t>
      </w:r>
      <w:r w:rsidRPr="000F6455">
        <w:rPr>
          <w:color w:val="000000"/>
          <w:sz w:val="28"/>
          <w:szCs w:val="28"/>
        </w:rPr>
        <w:t>Ch</w:t>
      </w:r>
      <w:r w:rsidRPr="000F6455">
        <w:rPr>
          <w:color w:val="000000"/>
          <w:sz w:val="28"/>
          <w:szCs w:val="28"/>
          <w:lang w:val="uk-UA"/>
        </w:rPr>
        <w:t>і</w:t>
      </w:r>
      <w:r w:rsidRPr="000F6455">
        <w:rPr>
          <w:color w:val="000000"/>
          <w:sz w:val="28"/>
          <w:szCs w:val="28"/>
        </w:rPr>
        <w:t>cago</w:t>
      </w:r>
      <w:r w:rsidRPr="000F6455">
        <w:rPr>
          <w:color w:val="000000"/>
          <w:sz w:val="28"/>
          <w:szCs w:val="28"/>
          <w:lang w:val="uk-UA"/>
        </w:rPr>
        <w:t xml:space="preserve"> </w:t>
      </w:r>
      <w:r w:rsidRPr="000F6455">
        <w:rPr>
          <w:color w:val="000000"/>
          <w:sz w:val="28"/>
          <w:szCs w:val="28"/>
        </w:rPr>
        <w:t>Board</w:t>
      </w:r>
      <w:r w:rsidRPr="000F6455">
        <w:rPr>
          <w:color w:val="000000"/>
          <w:sz w:val="28"/>
          <w:szCs w:val="28"/>
          <w:lang w:val="uk-UA"/>
        </w:rPr>
        <w:t xml:space="preserve"> </w:t>
      </w:r>
      <w:r w:rsidRPr="000F6455">
        <w:rPr>
          <w:color w:val="000000"/>
          <w:sz w:val="28"/>
          <w:szCs w:val="28"/>
        </w:rPr>
        <w:t>of</w:t>
      </w:r>
      <w:r w:rsidRPr="000F6455">
        <w:rPr>
          <w:color w:val="000000"/>
          <w:sz w:val="28"/>
          <w:szCs w:val="28"/>
          <w:lang w:val="uk-UA"/>
        </w:rPr>
        <w:t xml:space="preserve"> </w:t>
      </w:r>
      <w:r w:rsidRPr="000F6455">
        <w:rPr>
          <w:color w:val="000000"/>
          <w:sz w:val="28"/>
          <w:szCs w:val="28"/>
        </w:rPr>
        <w:t>Trade</w:t>
      </w:r>
      <w:r w:rsidRPr="000F6455">
        <w:rPr>
          <w:color w:val="000000"/>
          <w:sz w:val="28"/>
          <w:szCs w:val="28"/>
          <w:lang w:val="uk-UA"/>
        </w:rPr>
        <w:t xml:space="preserve">, </w:t>
      </w:r>
      <w:r w:rsidRPr="000F6455">
        <w:rPr>
          <w:color w:val="000000"/>
          <w:sz w:val="28"/>
          <w:szCs w:val="28"/>
        </w:rPr>
        <w:t>CBOT</w:t>
      </w:r>
      <w:r w:rsidRPr="000F6455">
        <w:rPr>
          <w:color w:val="000000"/>
          <w:sz w:val="28"/>
          <w:szCs w:val="28"/>
          <w:lang w:val="uk-UA"/>
        </w:rPr>
        <w:t xml:space="preserve">, </w:t>
      </w:r>
      <w:r w:rsidRPr="000F6455">
        <w:rPr>
          <w:color w:val="000000"/>
          <w:sz w:val="28"/>
          <w:szCs w:val="28"/>
        </w:rPr>
        <w:t>Ch</w:t>
      </w:r>
      <w:r w:rsidRPr="000F6455">
        <w:rPr>
          <w:color w:val="000000"/>
          <w:sz w:val="28"/>
          <w:szCs w:val="28"/>
          <w:lang w:val="uk-UA"/>
        </w:rPr>
        <w:t>і</w:t>
      </w:r>
      <w:r w:rsidRPr="000F6455">
        <w:rPr>
          <w:color w:val="000000"/>
          <w:sz w:val="28"/>
          <w:szCs w:val="28"/>
        </w:rPr>
        <w:t>cago</w:t>
      </w:r>
      <w:r w:rsidRPr="000F6455">
        <w:rPr>
          <w:color w:val="000000"/>
          <w:sz w:val="28"/>
          <w:szCs w:val="28"/>
          <w:lang w:val="uk-UA"/>
        </w:rPr>
        <w:t xml:space="preserve"> </w:t>
      </w:r>
      <w:r w:rsidRPr="000F6455">
        <w:rPr>
          <w:color w:val="000000"/>
          <w:sz w:val="28"/>
          <w:szCs w:val="28"/>
        </w:rPr>
        <w:t>Mercant</w:t>
      </w:r>
      <w:r w:rsidRPr="000F6455">
        <w:rPr>
          <w:color w:val="000000"/>
          <w:sz w:val="28"/>
          <w:szCs w:val="28"/>
          <w:lang w:val="uk-UA"/>
        </w:rPr>
        <w:t>і</w:t>
      </w:r>
      <w:r w:rsidRPr="000F6455">
        <w:rPr>
          <w:color w:val="000000"/>
          <w:sz w:val="28"/>
          <w:szCs w:val="28"/>
        </w:rPr>
        <w:t>le</w:t>
      </w:r>
      <w:r w:rsidRPr="000F6455">
        <w:rPr>
          <w:color w:val="000000"/>
          <w:sz w:val="28"/>
          <w:szCs w:val="28"/>
          <w:lang w:val="uk-UA"/>
        </w:rPr>
        <w:t xml:space="preserve"> </w:t>
      </w:r>
      <w:r w:rsidRPr="000F6455">
        <w:rPr>
          <w:color w:val="000000"/>
          <w:sz w:val="28"/>
          <w:szCs w:val="28"/>
        </w:rPr>
        <w:t>Exchange</w:t>
      </w:r>
      <w:r w:rsidRPr="000F6455">
        <w:rPr>
          <w:color w:val="000000"/>
          <w:sz w:val="28"/>
          <w:szCs w:val="28"/>
          <w:lang w:val="uk-UA"/>
        </w:rPr>
        <w:t xml:space="preserve">, </w:t>
      </w:r>
      <w:r w:rsidRPr="000F6455">
        <w:rPr>
          <w:color w:val="000000"/>
          <w:sz w:val="28"/>
          <w:szCs w:val="28"/>
        </w:rPr>
        <w:t>CME</w:t>
      </w:r>
      <w:r w:rsidRPr="000F6455">
        <w:rPr>
          <w:color w:val="000000"/>
          <w:sz w:val="28"/>
          <w:szCs w:val="28"/>
          <w:lang w:val="uk-UA"/>
        </w:rPr>
        <w:t xml:space="preserve">, і </w:t>
      </w:r>
      <w:r w:rsidRPr="000F6455">
        <w:rPr>
          <w:color w:val="000000"/>
          <w:sz w:val="28"/>
          <w:szCs w:val="28"/>
        </w:rPr>
        <w:t>Ch</w:t>
      </w:r>
      <w:r w:rsidRPr="000F6455">
        <w:rPr>
          <w:color w:val="000000"/>
          <w:sz w:val="28"/>
          <w:szCs w:val="28"/>
          <w:lang w:val="uk-UA"/>
        </w:rPr>
        <w:t>і</w:t>
      </w:r>
      <w:r w:rsidRPr="000F6455">
        <w:rPr>
          <w:color w:val="000000"/>
          <w:sz w:val="28"/>
          <w:szCs w:val="28"/>
        </w:rPr>
        <w:t>cago</w:t>
      </w:r>
      <w:r w:rsidRPr="000F6455">
        <w:rPr>
          <w:color w:val="000000"/>
          <w:sz w:val="28"/>
          <w:szCs w:val="28"/>
          <w:lang w:val="uk-UA"/>
        </w:rPr>
        <w:t xml:space="preserve"> </w:t>
      </w:r>
      <w:r w:rsidRPr="000F6455">
        <w:rPr>
          <w:color w:val="000000"/>
          <w:sz w:val="28"/>
          <w:szCs w:val="28"/>
        </w:rPr>
        <w:t>Board</w:t>
      </w:r>
      <w:r w:rsidRPr="000F6455">
        <w:rPr>
          <w:color w:val="000000"/>
          <w:sz w:val="28"/>
          <w:szCs w:val="28"/>
          <w:lang w:val="uk-UA"/>
        </w:rPr>
        <w:t xml:space="preserve"> </w:t>
      </w:r>
      <w:r w:rsidRPr="000F6455">
        <w:rPr>
          <w:color w:val="000000"/>
          <w:sz w:val="28"/>
          <w:szCs w:val="28"/>
        </w:rPr>
        <w:t>Opt</w:t>
      </w:r>
      <w:r w:rsidRPr="000F6455">
        <w:rPr>
          <w:color w:val="000000"/>
          <w:sz w:val="28"/>
          <w:szCs w:val="28"/>
          <w:lang w:val="uk-UA"/>
        </w:rPr>
        <w:t>і</w:t>
      </w:r>
      <w:r w:rsidRPr="000F6455">
        <w:rPr>
          <w:color w:val="000000"/>
          <w:sz w:val="28"/>
          <w:szCs w:val="28"/>
        </w:rPr>
        <w:t>ons</w:t>
      </w:r>
      <w:r w:rsidRPr="000F6455">
        <w:rPr>
          <w:color w:val="000000"/>
          <w:sz w:val="28"/>
          <w:szCs w:val="28"/>
          <w:lang w:val="uk-UA"/>
        </w:rPr>
        <w:t xml:space="preserve"> </w:t>
      </w:r>
      <w:r w:rsidRPr="000F6455">
        <w:rPr>
          <w:color w:val="000000"/>
          <w:sz w:val="28"/>
          <w:szCs w:val="28"/>
        </w:rPr>
        <w:t>Exchange</w:t>
      </w:r>
      <w:r w:rsidRPr="000F6455">
        <w:rPr>
          <w:color w:val="000000"/>
          <w:sz w:val="28"/>
          <w:szCs w:val="28"/>
          <w:lang w:val="uk-UA"/>
        </w:rPr>
        <w:t xml:space="preserve">, </w:t>
      </w:r>
      <w:r w:rsidRPr="000F6455">
        <w:rPr>
          <w:color w:val="000000"/>
          <w:sz w:val="28"/>
          <w:szCs w:val="28"/>
        </w:rPr>
        <w:t>CBOE</w:t>
      </w:r>
      <w:r w:rsidRPr="000F6455">
        <w:rPr>
          <w:color w:val="000000"/>
          <w:sz w:val="28"/>
          <w:szCs w:val="28"/>
          <w:lang w:val="uk-UA"/>
        </w:rPr>
        <w:t>, нью-йоркській електронній біржі І</w:t>
      </w:r>
      <w:r w:rsidRPr="000F6455">
        <w:rPr>
          <w:color w:val="000000"/>
          <w:sz w:val="28"/>
          <w:szCs w:val="28"/>
        </w:rPr>
        <w:t>nternat</w:t>
      </w:r>
      <w:r w:rsidRPr="000F6455">
        <w:rPr>
          <w:color w:val="000000"/>
          <w:sz w:val="28"/>
          <w:szCs w:val="28"/>
          <w:lang w:val="uk-UA"/>
        </w:rPr>
        <w:t>і</w:t>
      </w:r>
      <w:r w:rsidRPr="000F6455">
        <w:rPr>
          <w:color w:val="000000"/>
          <w:sz w:val="28"/>
          <w:szCs w:val="28"/>
        </w:rPr>
        <w:t>onal</w:t>
      </w:r>
      <w:r w:rsidRPr="000F6455">
        <w:rPr>
          <w:color w:val="000000"/>
          <w:sz w:val="28"/>
          <w:szCs w:val="28"/>
          <w:lang w:val="uk-UA"/>
        </w:rPr>
        <w:t xml:space="preserve"> </w:t>
      </w:r>
      <w:r w:rsidRPr="000F6455">
        <w:rPr>
          <w:color w:val="000000"/>
          <w:sz w:val="28"/>
          <w:szCs w:val="28"/>
        </w:rPr>
        <w:t>Secur</w:t>
      </w:r>
      <w:r w:rsidRPr="000F6455">
        <w:rPr>
          <w:color w:val="000000"/>
          <w:sz w:val="28"/>
          <w:szCs w:val="28"/>
          <w:lang w:val="uk-UA"/>
        </w:rPr>
        <w:t>і</w:t>
      </w:r>
      <w:r w:rsidRPr="000F6455">
        <w:rPr>
          <w:color w:val="000000"/>
          <w:sz w:val="28"/>
          <w:szCs w:val="28"/>
        </w:rPr>
        <w:t>t</w:t>
      </w:r>
      <w:r w:rsidRPr="000F6455">
        <w:rPr>
          <w:color w:val="000000"/>
          <w:sz w:val="28"/>
          <w:szCs w:val="28"/>
          <w:lang w:val="uk-UA"/>
        </w:rPr>
        <w:t>і</w:t>
      </w:r>
      <w:r w:rsidRPr="000F6455">
        <w:rPr>
          <w:color w:val="000000"/>
          <w:sz w:val="28"/>
          <w:szCs w:val="28"/>
        </w:rPr>
        <w:t>es</w:t>
      </w:r>
      <w:r w:rsidRPr="000F6455">
        <w:rPr>
          <w:color w:val="000000"/>
          <w:sz w:val="28"/>
          <w:szCs w:val="28"/>
          <w:lang w:val="uk-UA"/>
        </w:rPr>
        <w:t xml:space="preserve"> </w:t>
      </w:r>
      <w:r w:rsidRPr="000F6455">
        <w:rPr>
          <w:color w:val="000000"/>
          <w:sz w:val="28"/>
          <w:szCs w:val="28"/>
        </w:rPr>
        <w:t>Exchange</w:t>
      </w:r>
      <w:r w:rsidRPr="000F6455">
        <w:rPr>
          <w:color w:val="000000"/>
          <w:sz w:val="28"/>
          <w:szCs w:val="28"/>
          <w:lang w:val="uk-UA"/>
        </w:rPr>
        <w:t>, І</w:t>
      </w:r>
      <w:r w:rsidRPr="000F6455">
        <w:rPr>
          <w:color w:val="000000"/>
          <w:sz w:val="28"/>
          <w:szCs w:val="28"/>
        </w:rPr>
        <w:t>SE</w:t>
      </w:r>
      <w:r w:rsidRPr="000F6455">
        <w:rPr>
          <w:color w:val="000000"/>
          <w:sz w:val="28"/>
          <w:szCs w:val="28"/>
          <w:lang w:val="uk-UA"/>
        </w:rPr>
        <w:t xml:space="preserve">, а також на Тихоокеанській біржі, </w:t>
      </w:r>
      <w:r w:rsidRPr="000F6455">
        <w:rPr>
          <w:color w:val="000000"/>
          <w:sz w:val="28"/>
          <w:szCs w:val="28"/>
        </w:rPr>
        <w:t>Pac</w:t>
      </w:r>
      <w:r w:rsidRPr="000F6455">
        <w:rPr>
          <w:color w:val="000000"/>
          <w:sz w:val="28"/>
          <w:szCs w:val="28"/>
          <w:lang w:val="uk-UA"/>
        </w:rPr>
        <w:t>і</w:t>
      </w:r>
      <w:r w:rsidRPr="000F6455">
        <w:rPr>
          <w:color w:val="000000"/>
          <w:sz w:val="28"/>
          <w:szCs w:val="28"/>
        </w:rPr>
        <w:t>f</w:t>
      </w:r>
      <w:r w:rsidRPr="000F6455">
        <w:rPr>
          <w:color w:val="000000"/>
          <w:sz w:val="28"/>
          <w:szCs w:val="28"/>
          <w:lang w:val="uk-UA"/>
        </w:rPr>
        <w:t>і</w:t>
      </w:r>
      <w:r w:rsidRPr="000F6455">
        <w:rPr>
          <w:color w:val="000000"/>
          <w:sz w:val="28"/>
          <w:szCs w:val="28"/>
        </w:rPr>
        <w:t>c</w:t>
      </w:r>
      <w:r w:rsidRPr="000F6455">
        <w:rPr>
          <w:color w:val="000000"/>
          <w:sz w:val="28"/>
          <w:szCs w:val="28"/>
          <w:lang w:val="uk-UA"/>
        </w:rPr>
        <w:t xml:space="preserve"> </w:t>
      </w:r>
      <w:r w:rsidRPr="000F6455">
        <w:rPr>
          <w:color w:val="000000"/>
          <w:sz w:val="28"/>
          <w:szCs w:val="28"/>
        </w:rPr>
        <w:t>Exchange</w:t>
      </w:r>
      <w:r w:rsidRPr="000F6455">
        <w:rPr>
          <w:color w:val="000000"/>
          <w:sz w:val="28"/>
          <w:szCs w:val="28"/>
          <w:lang w:val="uk-UA"/>
        </w:rPr>
        <w:t xml:space="preserve">, (міста Лос-Анджелес і Сан-Франциско), опціонній біржі Бостона, </w:t>
      </w:r>
      <w:r w:rsidRPr="000F6455">
        <w:rPr>
          <w:color w:val="000000"/>
          <w:sz w:val="28"/>
          <w:szCs w:val="28"/>
        </w:rPr>
        <w:t>Boston</w:t>
      </w:r>
      <w:r w:rsidRPr="000F6455">
        <w:rPr>
          <w:color w:val="000000"/>
          <w:sz w:val="28"/>
          <w:szCs w:val="28"/>
          <w:lang w:val="uk-UA"/>
        </w:rPr>
        <w:t xml:space="preserve"> </w:t>
      </w:r>
      <w:r w:rsidRPr="000F6455">
        <w:rPr>
          <w:color w:val="000000"/>
          <w:sz w:val="28"/>
          <w:szCs w:val="28"/>
        </w:rPr>
        <w:t>Opt</w:t>
      </w:r>
      <w:r w:rsidRPr="000F6455">
        <w:rPr>
          <w:color w:val="000000"/>
          <w:sz w:val="28"/>
          <w:szCs w:val="28"/>
          <w:lang w:val="uk-UA"/>
        </w:rPr>
        <w:t>і</w:t>
      </w:r>
      <w:r w:rsidRPr="000F6455">
        <w:rPr>
          <w:color w:val="000000"/>
          <w:sz w:val="28"/>
          <w:szCs w:val="28"/>
        </w:rPr>
        <w:t>on</w:t>
      </w:r>
      <w:r w:rsidRPr="000F6455">
        <w:rPr>
          <w:color w:val="000000"/>
          <w:sz w:val="28"/>
          <w:szCs w:val="28"/>
          <w:lang w:val="uk-UA"/>
        </w:rPr>
        <w:t xml:space="preserve"> </w:t>
      </w:r>
      <w:r w:rsidRPr="000F6455">
        <w:rPr>
          <w:color w:val="000000"/>
          <w:sz w:val="28"/>
          <w:szCs w:val="28"/>
        </w:rPr>
        <w:t>Exchange</w:t>
      </w:r>
      <w:r w:rsidRPr="000F6455">
        <w:rPr>
          <w:color w:val="000000"/>
          <w:sz w:val="28"/>
          <w:szCs w:val="28"/>
          <w:lang w:val="uk-UA"/>
        </w:rPr>
        <w:t xml:space="preserve">, і біржі Філадельфії, </w:t>
      </w:r>
      <w:r w:rsidRPr="000F6455">
        <w:rPr>
          <w:color w:val="000000"/>
          <w:sz w:val="28"/>
          <w:szCs w:val="28"/>
        </w:rPr>
        <w:t>Ph</w:t>
      </w:r>
      <w:r w:rsidRPr="000F6455">
        <w:rPr>
          <w:color w:val="000000"/>
          <w:sz w:val="28"/>
          <w:szCs w:val="28"/>
          <w:lang w:val="uk-UA"/>
        </w:rPr>
        <w:t>і</w:t>
      </w:r>
      <w:r w:rsidRPr="000F6455">
        <w:rPr>
          <w:color w:val="000000"/>
          <w:sz w:val="28"/>
          <w:szCs w:val="28"/>
        </w:rPr>
        <w:t>ladelph</w:t>
      </w:r>
      <w:r w:rsidRPr="000F6455">
        <w:rPr>
          <w:color w:val="000000"/>
          <w:sz w:val="28"/>
          <w:szCs w:val="28"/>
          <w:lang w:val="uk-UA"/>
        </w:rPr>
        <w:t>і</w:t>
      </w:r>
      <w:r w:rsidRPr="000F6455">
        <w:rPr>
          <w:color w:val="000000"/>
          <w:sz w:val="28"/>
          <w:szCs w:val="28"/>
        </w:rPr>
        <w:t>a</w:t>
      </w:r>
      <w:r w:rsidRPr="000F6455">
        <w:rPr>
          <w:color w:val="000000"/>
          <w:sz w:val="28"/>
          <w:szCs w:val="28"/>
          <w:lang w:val="uk-UA"/>
        </w:rPr>
        <w:t xml:space="preserve"> </w:t>
      </w:r>
      <w:r w:rsidRPr="000F6455">
        <w:rPr>
          <w:color w:val="000000"/>
          <w:sz w:val="28"/>
          <w:szCs w:val="28"/>
        </w:rPr>
        <w:t>Exchange</w:t>
      </w:r>
      <w:r w:rsidRPr="000F6455">
        <w:rPr>
          <w:color w:val="000000"/>
          <w:sz w:val="28"/>
          <w:szCs w:val="28"/>
          <w:lang w:val="uk-UA"/>
        </w:rPr>
        <w:t xml:space="preserve">. Біржі Бостона і Філадельфії мають регіональне значення, і незважаючи на довгу історію існування, їхня ринкова частка мала. Бостонська опціонна біржа спеціалізується на торгівлі опціонами на акції. На біржі Філадельфії торгуються акції й опціони на акції, фондові індекси і валюту. Тихоокеанська біржа також займає невелику частку ринку, у даний час вона здійснює торгівлю опціонами, а її підрозділ, що займався торгівлею акціями, було придбано </w:t>
      </w:r>
      <w:r w:rsidRPr="000F6455">
        <w:rPr>
          <w:color w:val="000000"/>
          <w:sz w:val="28"/>
          <w:szCs w:val="28"/>
        </w:rPr>
        <w:t>NYSE</w:t>
      </w:r>
      <w:r w:rsidRPr="000F6455">
        <w:rPr>
          <w:color w:val="000000"/>
          <w:sz w:val="28"/>
          <w:szCs w:val="28"/>
          <w:lang w:val="uk-UA"/>
        </w:rPr>
        <w:t xml:space="preserve"> </w:t>
      </w:r>
      <w:r w:rsidRPr="000F6455">
        <w:rPr>
          <w:color w:val="000000"/>
          <w:sz w:val="28"/>
          <w:szCs w:val="28"/>
        </w:rPr>
        <w:t>Group</w:t>
      </w:r>
      <w:r w:rsidRPr="000F6455">
        <w:rPr>
          <w:color w:val="000000"/>
          <w:sz w:val="28"/>
          <w:szCs w:val="28"/>
          <w:lang w:val="uk-UA"/>
        </w:rPr>
        <w:t xml:space="preserve"> (</w:t>
      </w:r>
      <w:r w:rsidRPr="000F6455">
        <w:rPr>
          <w:color w:val="000000"/>
          <w:sz w:val="28"/>
          <w:szCs w:val="28"/>
        </w:rPr>
        <w:t>NYX</w:t>
      </w:r>
      <w:r w:rsidRPr="000F6455">
        <w:rPr>
          <w:color w:val="000000"/>
          <w:sz w:val="28"/>
          <w:szCs w:val="28"/>
          <w:lang w:val="uk-UA"/>
        </w:rPr>
        <w:t xml:space="preserve">). </w:t>
      </w:r>
    </w:p>
    <w:p w:rsidR="000F6455" w:rsidRDefault="000F6455" w:rsidP="000F6455">
      <w:pPr>
        <w:jc w:val="both"/>
        <w:rPr>
          <w:color w:val="000000"/>
          <w:sz w:val="28"/>
          <w:szCs w:val="28"/>
          <w:lang w:val="uk-UA"/>
        </w:rPr>
      </w:pPr>
      <w:r w:rsidRPr="000F6455">
        <w:rPr>
          <w:color w:val="000000"/>
          <w:sz w:val="28"/>
          <w:szCs w:val="28"/>
          <w:lang w:val="uk-UA"/>
        </w:rPr>
        <w:lastRenderedPageBreak/>
        <w:t xml:space="preserve">Жодна з перерахованих вище бірж не займається торгівлею товарами. У цій сфері спеціалізується Нью-йоркська товарна біржа, </w:t>
      </w:r>
      <w:r w:rsidRPr="000F6455">
        <w:rPr>
          <w:color w:val="000000"/>
          <w:sz w:val="28"/>
          <w:szCs w:val="28"/>
        </w:rPr>
        <w:t>New</w:t>
      </w:r>
      <w:r w:rsidRPr="000F6455">
        <w:rPr>
          <w:color w:val="000000"/>
          <w:sz w:val="28"/>
          <w:szCs w:val="28"/>
          <w:lang w:val="uk-UA"/>
        </w:rPr>
        <w:t xml:space="preserve"> </w:t>
      </w:r>
      <w:r w:rsidRPr="000F6455">
        <w:rPr>
          <w:color w:val="000000"/>
          <w:sz w:val="28"/>
          <w:szCs w:val="28"/>
        </w:rPr>
        <w:t>York</w:t>
      </w:r>
      <w:r w:rsidRPr="000F6455">
        <w:rPr>
          <w:color w:val="000000"/>
          <w:sz w:val="28"/>
          <w:szCs w:val="28"/>
          <w:lang w:val="uk-UA"/>
        </w:rPr>
        <w:t xml:space="preserve"> </w:t>
      </w:r>
      <w:r w:rsidRPr="000F6455">
        <w:rPr>
          <w:color w:val="000000"/>
          <w:sz w:val="28"/>
          <w:szCs w:val="28"/>
        </w:rPr>
        <w:t>Mercant</w:t>
      </w:r>
      <w:r w:rsidRPr="000F6455">
        <w:rPr>
          <w:color w:val="000000"/>
          <w:sz w:val="28"/>
          <w:szCs w:val="28"/>
          <w:lang w:val="uk-UA"/>
        </w:rPr>
        <w:t>і</w:t>
      </w:r>
      <w:r w:rsidRPr="000F6455">
        <w:rPr>
          <w:color w:val="000000"/>
          <w:sz w:val="28"/>
          <w:szCs w:val="28"/>
        </w:rPr>
        <w:t>le</w:t>
      </w:r>
      <w:r w:rsidRPr="000F6455">
        <w:rPr>
          <w:color w:val="000000"/>
          <w:sz w:val="28"/>
          <w:szCs w:val="28"/>
          <w:lang w:val="uk-UA"/>
        </w:rPr>
        <w:t xml:space="preserve"> </w:t>
      </w:r>
      <w:r w:rsidRPr="000F6455">
        <w:rPr>
          <w:color w:val="000000"/>
          <w:sz w:val="28"/>
          <w:szCs w:val="28"/>
        </w:rPr>
        <w:t>Exchange</w:t>
      </w:r>
      <w:r w:rsidRPr="000F6455">
        <w:rPr>
          <w:color w:val="000000"/>
          <w:sz w:val="28"/>
          <w:szCs w:val="28"/>
          <w:lang w:val="uk-UA"/>
        </w:rPr>
        <w:t xml:space="preserve">, </w:t>
      </w:r>
      <w:r w:rsidRPr="000F6455">
        <w:rPr>
          <w:color w:val="000000"/>
          <w:sz w:val="28"/>
          <w:szCs w:val="28"/>
        </w:rPr>
        <w:t>NYMEX</w:t>
      </w:r>
      <w:r w:rsidRPr="000F6455">
        <w:rPr>
          <w:color w:val="000000"/>
          <w:sz w:val="28"/>
          <w:szCs w:val="28"/>
          <w:lang w:val="uk-UA"/>
        </w:rPr>
        <w:t xml:space="preserve">, що є найбільшою у світі за обсягами торгівлі товарними ф’ючерсами. Вона відіграє найважливішу роль у торгівлі контрактами на енергоносії і дорогоцінні метали. На </w:t>
      </w:r>
      <w:r w:rsidRPr="000F6455">
        <w:rPr>
          <w:color w:val="000000"/>
          <w:sz w:val="28"/>
          <w:szCs w:val="28"/>
        </w:rPr>
        <w:t>NYMEX</w:t>
      </w:r>
      <w:r w:rsidRPr="000F6455">
        <w:rPr>
          <w:color w:val="000000"/>
          <w:sz w:val="28"/>
          <w:szCs w:val="28"/>
          <w:lang w:val="uk-UA"/>
        </w:rPr>
        <w:t xml:space="preserve"> торгуються ф’ючерси й опціони на сиру нафту, бензин, інші нафтопродукти, вугілля, електроенергію, золото, срібло, платину тощо.</w:t>
      </w:r>
    </w:p>
    <w:p w:rsidR="000F6455" w:rsidRDefault="000F6455" w:rsidP="000F6455">
      <w:pPr>
        <w:jc w:val="both"/>
        <w:rPr>
          <w:color w:val="000000"/>
          <w:sz w:val="28"/>
          <w:szCs w:val="28"/>
          <w:lang w:val="uk-UA"/>
        </w:rPr>
      </w:pPr>
      <w:r w:rsidRPr="000F6455">
        <w:rPr>
          <w:color w:val="000000"/>
          <w:sz w:val="28"/>
          <w:szCs w:val="28"/>
          <w:lang w:val="uk-UA"/>
        </w:rPr>
        <w:t>У торгівлі деривативами особливе місце посідають біржі в Чикаго.</w:t>
      </w:r>
    </w:p>
    <w:p w:rsidR="000F6455" w:rsidRDefault="000F6455" w:rsidP="000F6455">
      <w:pPr>
        <w:jc w:val="both"/>
        <w:rPr>
          <w:color w:val="000000"/>
          <w:sz w:val="28"/>
          <w:szCs w:val="28"/>
          <w:lang w:val="uk-UA"/>
        </w:rPr>
      </w:pPr>
      <w:r w:rsidRPr="000F6455">
        <w:rPr>
          <w:color w:val="000000"/>
          <w:sz w:val="28"/>
          <w:szCs w:val="28"/>
          <w:lang w:val="uk-UA"/>
        </w:rPr>
        <w:t xml:space="preserve">Найстарша з трьох чикагських бірж </w:t>
      </w:r>
      <w:r w:rsidRPr="000F6455">
        <w:rPr>
          <w:color w:val="000000"/>
          <w:sz w:val="28"/>
          <w:szCs w:val="28"/>
        </w:rPr>
        <w:t>CBOT</w:t>
      </w:r>
      <w:r w:rsidRPr="000F6455">
        <w:rPr>
          <w:color w:val="000000"/>
          <w:sz w:val="28"/>
          <w:szCs w:val="28"/>
          <w:lang w:val="uk-UA"/>
        </w:rPr>
        <w:t xml:space="preserve"> була заснована в 1848 році і провела публічне розміщення своїх акцій тільки в жовтні 2005 року. </w:t>
      </w:r>
      <w:r w:rsidRPr="000F6455">
        <w:rPr>
          <w:color w:val="000000"/>
          <w:sz w:val="28"/>
          <w:szCs w:val="28"/>
        </w:rPr>
        <w:t>На біржі одночасно існують як система електронних торгів, так і торгів з голосу. На початку своєї історії CBOT займалася винятково сільськогосподарськими товарами, але згодом до числа продуктів, що торгуються були включені деривативи на фінансові інструменти, такі як векселі й облігації Казначейства США, фондові індекси, свопи. У 2005 році біржа впровадила ф’ючерси на південноамериканські соєві боби і ф’ючерси на етанол. Електронна система торгів з'явилася на CBOT у 1994 році, зараз вона домінує над голосовими торгами.</w:t>
      </w:r>
    </w:p>
    <w:p w:rsidR="000F6455" w:rsidRDefault="000F6455" w:rsidP="000F6455">
      <w:pPr>
        <w:jc w:val="both"/>
        <w:rPr>
          <w:color w:val="000000"/>
          <w:sz w:val="28"/>
          <w:szCs w:val="28"/>
          <w:lang w:val="uk-UA"/>
        </w:rPr>
      </w:pPr>
      <w:r w:rsidRPr="000F6455">
        <w:rPr>
          <w:color w:val="000000"/>
          <w:sz w:val="28"/>
          <w:szCs w:val="28"/>
        </w:rPr>
        <w:t>CME була заснована в 1898 році. Спочатку вона спеціалізувалася на сільськогосподарських товарах, сьогодні вона пропонує торгівлю похідними інструментами, що відносяться до різних сегментів ринку: процентні ставки, акції, іноземна валюта, сільськогосподарські товари. Так само як і CBOT, CME зараз пропонує дві системи торгів: електронні і голосові. CME - перша з американських бірж, що здійснили ІPO: первинне розміщення її акцій відбулося в грудні 2002 року.</w:t>
      </w:r>
    </w:p>
    <w:p w:rsidR="000F6455" w:rsidRPr="000F6455" w:rsidRDefault="000F6455" w:rsidP="000F6455">
      <w:pPr>
        <w:jc w:val="both"/>
        <w:rPr>
          <w:color w:val="000000"/>
          <w:sz w:val="28"/>
          <w:szCs w:val="28"/>
          <w:lang w:val="uk-UA"/>
        </w:rPr>
      </w:pPr>
      <w:r w:rsidRPr="000F6455">
        <w:rPr>
          <w:color w:val="000000"/>
          <w:sz w:val="28"/>
          <w:szCs w:val="28"/>
        </w:rPr>
        <w:t>Наймолодша з чикагських бірж CBOE була заснована в 1973 році для торгівлі опціонами на акції. У перший день роботи на біржі торгувалося 911 контрактів, базисними активами яких були тільки 16 акцій. У 2005 році на біржі торгувалися 468,2 млн. контрактів, умовна вартість зобов'язань по яких перевищила $12 трлн. За 3 останні десятиліття до інструментів, що торгувались на CBOE, були включені опціони на акції біржових фондів, процентні ставки й індекси волатильності.</w:t>
      </w:r>
    </w:p>
    <w:p w:rsidR="000F6455" w:rsidRDefault="000F6455" w:rsidP="000F6455">
      <w:pPr>
        <w:jc w:val="both"/>
        <w:rPr>
          <w:color w:val="000000"/>
          <w:sz w:val="28"/>
          <w:szCs w:val="28"/>
          <w:lang w:val="uk-UA"/>
        </w:rPr>
      </w:pPr>
      <w:r w:rsidRPr="000F6455">
        <w:rPr>
          <w:color w:val="000000"/>
          <w:sz w:val="28"/>
          <w:szCs w:val="28"/>
        </w:rPr>
        <w:t>Існування трьох великих бірж надає Чикаго статусу фінансового центра. У 2005 році обсяг торгівлі деривативами на чикагських біржах досягав близько 2/3 від відповідного показника по США в цілому. Чикагські біржі тривалий час домінували у світовій торгівлі похідними фінансовими інструментами, але протягом 1990 років втратили частину ринкової частки. Європейські й азіатські біржі раніше чикагських запропонували електронні системи торгів. До визначеного моменту на чикагських біржах існували тільки голосові торги, але коли вони припинялися, електронні торги на біржах-конкурентах не зупинялися. Крім того, електронна система дозволила закордонним біржам знизити витрати і водночас забезпечила ліквідність, інформаційну прозорість і проведення клірингу. Таким чином, більш ефективне використання конкурентами електронних систем стало причиною зменшення частки ринку, що належить CBOT, CME і CBOE.</w:t>
      </w:r>
    </w:p>
    <w:p w:rsidR="000F6455" w:rsidRDefault="000F6455" w:rsidP="000F6455">
      <w:pPr>
        <w:jc w:val="both"/>
        <w:rPr>
          <w:color w:val="000000"/>
          <w:sz w:val="28"/>
          <w:szCs w:val="28"/>
          <w:lang w:val="uk-UA"/>
        </w:rPr>
      </w:pPr>
      <w:r w:rsidRPr="000F6455">
        <w:rPr>
          <w:color w:val="000000"/>
          <w:sz w:val="28"/>
          <w:szCs w:val="28"/>
        </w:rPr>
        <w:lastRenderedPageBreak/>
        <w:t>У кінцевому рахунку, чикагські біржі запровадили системи електронних торгів, але залишилися прихильниками голосових. Зараз обидві системи існують одночасно, необхідність підтримки і тієї, й іншої, а отже, більш високі витрати, певною мірою перешкоджають розвитку бірж.</w:t>
      </w:r>
    </w:p>
    <w:p w:rsidR="000F6455" w:rsidRDefault="000F6455" w:rsidP="000F6455">
      <w:pPr>
        <w:jc w:val="both"/>
        <w:rPr>
          <w:color w:val="000000"/>
          <w:sz w:val="28"/>
          <w:szCs w:val="28"/>
          <w:lang w:val="uk-UA"/>
        </w:rPr>
      </w:pPr>
      <w:r w:rsidRPr="000F6455">
        <w:rPr>
          <w:color w:val="000000"/>
          <w:sz w:val="28"/>
          <w:szCs w:val="28"/>
        </w:rPr>
        <w:t>Однак у 2004-2005 роках провідні чикагські біржі CME і CBOT стали повертати втрачені позиції. Це виражається не тільки у зростанні обсягів торгівлі контрактами, але й у збільшенні ринкової частки. Вагому роль у відновленні позицій зіграло проведення обома біржами ІPO, після якого для кожної з бірж почався новий етап розвитку. Первинне розміщення дозволило їм залучити значні кошти, необхідні для розвитку і модернізації. CME зараз розширює обсяг фінансових продуктів, пропонує нові послуги, а скорочення витрат і зниження комісійних дозволило їй підвищити обсяги торгів. Схожий ефект проведення ІPO зробило і на CBOT. CBOE теж рухається до того, щоб стати акціонерною компанією.</w:t>
      </w:r>
    </w:p>
    <w:p w:rsidR="000F6455" w:rsidRDefault="000F6455" w:rsidP="000F6455">
      <w:pPr>
        <w:jc w:val="both"/>
        <w:rPr>
          <w:color w:val="000000"/>
          <w:sz w:val="28"/>
          <w:szCs w:val="28"/>
        </w:rPr>
        <w:sectPr w:rsidR="000F6455" w:rsidSect="00FE56CB">
          <w:headerReference w:type="even" r:id="rId61"/>
          <w:headerReference w:type="default" r:id="rId62"/>
          <w:pgSz w:w="11906" w:h="16838"/>
          <w:pgMar w:top="1134" w:right="850" w:bottom="1134" w:left="1701" w:header="708" w:footer="708" w:gutter="0"/>
          <w:pgNumType w:start="3"/>
          <w:cols w:space="708"/>
          <w:docGrid w:linePitch="360"/>
        </w:sectPr>
      </w:pPr>
      <w:r w:rsidRPr="000F6455">
        <w:rPr>
          <w:color w:val="000000"/>
          <w:sz w:val="28"/>
          <w:szCs w:val="28"/>
        </w:rPr>
        <w:t>Крім того, посиленню конкурентних переваг повинне значно сприяти об'єднання CME і CBOT. CME офіційно оголосила про підписання 17 жовтня 2006 року угоди про придбання біржі CBOT. Сума угоди складає $8 млрд. Акціонерам CME належатиме 69% акцій нової компанії CME Group Іnc, а акціонерам CBOT - 31%. У результаті злиття буде створена біржа, що здійснює торгівлю деривативами практично на всі найважливіші класи активів.</w:t>
      </w:r>
    </w:p>
    <w:p w:rsidR="000F6455" w:rsidRDefault="000F6455" w:rsidP="000F6455">
      <w:pPr>
        <w:jc w:val="center"/>
        <w:rPr>
          <w:rFonts w:ascii="Arial" w:hAnsi="Arial" w:cs="Arial"/>
          <w:color w:val="000000"/>
          <w:sz w:val="21"/>
          <w:szCs w:val="21"/>
        </w:rPr>
      </w:pPr>
      <w:r>
        <w:rPr>
          <w:rFonts w:ascii="Arial" w:hAnsi="Arial" w:cs="Arial"/>
          <w:color w:val="000000"/>
          <w:sz w:val="21"/>
          <w:szCs w:val="21"/>
        </w:rPr>
        <w:pict>
          <v:shape id="_x0000_i1037" type="#_x0000_t75" style="width:654.95pt;height:542.15pt">
            <v:imagedata r:id="rId63" r:href="rId64"/>
          </v:shape>
        </w:pict>
      </w:r>
    </w:p>
    <w:p w:rsidR="000F6455" w:rsidRDefault="000F6455" w:rsidP="00486B1A">
      <w:pPr>
        <w:jc w:val="center"/>
        <w:rPr>
          <w:b/>
          <w:sz w:val="28"/>
          <w:szCs w:val="28"/>
          <w:lang w:val="uk-UA"/>
        </w:rPr>
        <w:sectPr w:rsidR="000F6455" w:rsidSect="000F6455">
          <w:pgSz w:w="16838" w:h="11906" w:orient="landscape"/>
          <w:pgMar w:top="1701" w:right="1134" w:bottom="851" w:left="1134" w:header="709" w:footer="709" w:gutter="0"/>
          <w:cols w:space="708"/>
          <w:docGrid w:linePitch="360"/>
        </w:sectPr>
      </w:pPr>
    </w:p>
    <w:p w:rsidR="000F6455" w:rsidRDefault="000F6455" w:rsidP="00486B1A">
      <w:pPr>
        <w:jc w:val="center"/>
        <w:rPr>
          <w:b/>
          <w:sz w:val="28"/>
          <w:szCs w:val="28"/>
          <w:lang w:val="uk-UA"/>
        </w:rPr>
      </w:pPr>
    </w:p>
    <w:p w:rsidR="00231C95" w:rsidRPr="00486B1A" w:rsidRDefault="00486B1A" w:rsidP="00486B1A">
      <w:pPr>
        <w:jc w:val="center"/>
        <w:rPr>
          <w:b/>
          <w:sz w:val="28"/>
          <w:szCs w:val="28"/>
          <w:lang w:val="uk-UA"/>
        </w:rPr>
      </w:pPr>
      <w:r w:rsidRPr="00486B1A">
        <w:rPr>
          <w:b/>
          <w:sz w:val="28"/>
          <w:szCs w:val="28"/>
          <w:lang w:val="uk-UA"/>
        </w:rPr>
        <w:t xml:space="preserve">ТЕМА 5: </w:t>
      </w:r>
      <w:r w:rsidR="00910956">
        <w:rPr>
          <w:b/>
          <w:sz w:val="28"/>
          <w:szCs w:val="28"/>
          <w:lang w:val="uk-UA"/>
        </w:rPr>
        <w:t>КЛІРИНГ ТА СИСТЕМА РОЗРАХУНКІВ ЗА БІРЖОВИМИ УГОДАМИ</w:t>
      </w:r>
    </w:p>
    <w:p w:rsidR="000C0BB2" w:rsidRDefault="000C0BB2" w:rsidP="000C0BB2">
      <w:pPr>
        <w:jc w:val="center"/>
        <w:rPr>
          <w:b/>
          <w:sz w:val="28"/>
          <w:szCs w:val="28"/>
          <w:lang w:val="uk-UA"/>
        </w:rPr>
      </w:pPr>
    </w:p>
    <w:p w:rsidR="000C0BB2" w:rsidRDefault="000C0BB2" w:rsidP="000C0BB2">
      <w:pPr>
        <w:jc w:val="center"/>
        <w:rPr>
          <w:sz w:val="28"/>
          <w:szCs w:val="28"/>
          <w:lang w:val="uk-UA"/>
        </w:rPr>
      </w:pPr>
      <w:r w:rsidRPr="008318FE">
        <w:rPr>
          <w:b/>
          <w:sz w:val="28"/>
          <w:szCs w:val="28"/>
          <w:lang w:val="uk-UA"/>
        </w:rPr>
        <w:t>Завдання 1. Дайте відповіді на поставлені питання:</w:t>
      </w:r>
    </w:p>
    <w:p w:rsidR="00231C95" w:rsidRDefault="00231C95">
      <w:pPr>
        <w:rPr>
          <w:sz w:val="28"/>
          <w:szCs w:val="28"/>
          <w:lang w:val="uk-UA"/>
        </w:rPr>
      </w:pPr>
    </w:p>
    <w:p w:rsidR="00231C95" w:rsidRPr="00486B1A" w:rsidRDefault="00231C95" w:rsidP="00231C95">
      <w:pPr>
        <w:numPr>
          <w:ilvl w:val="0"/>
          <w:numId w:val="5"/>
        </w:numPr>
        <w:rPr>
          <w:sz w:val="28"/>
          <w:szCs w:val="28"/>
          <w:lang w:val="uk-UA"/>
        </w:rPr>
      </w:pPr>
      <w:r w:rsidRPr="00486B1A">
        <w:rPr>
          <w:sz w:val="28"/>
          <w:szCs w:val="28"/>
          <w:lang w:val="uk-UA"/>
        </w:rPr>
        <w:t>Кліринг:</w:t>
      </w:r>
    </w:p>
    <w:p w:rsidR="00231C95" w:rsidRPr="00486B1A" w:rsidRDefault="00486B1A" w:rsidP="00231C95">
      <w:pPr>
        <w:ind w:left="360"/>
        <w:rPr>
          <w:sz w:val="28"/>
          <w:szCs w:val="28"/>
          <w:lang w:val="uk-UA"/>
        </w:rPr>
      </w:pPr>
      <w:r>
        <w:rPr>
          <w:sz w:val="28"/>
          <w:szCs w:val="28"/>
          <w:lang w:val="uk-UA"/>
        </w:rPr>
        <w:t>а</w:t>
      </w:r>
      <w:r w:rsidR="00231C95" w:rsidRPr="00486B1A">
        <w:rPr>
          <w:sz w:val="28"/>
          <w:szCs w:val="28"/>
          <w:lang w:val="uk-UA"/>
        </w:rPr>
        <w:t>) система попередньої оплати;</w:t>
      </w:r>
    </w:p>
    <w:p w:rsidR="00231C95" w:rsidRPr="00486B1A" w:rsidRDefault="00486B1A" w:rsidP="00231C95">
      <w:pPr>
        <w:ind w:left="360"/>
        <w:rPr>
          <w:sz w:val="28"/>
          <w:szCs w:val="28"/>
          <w:lang w:val="uk-UA"/>
        </w:rPr>
      </w:pPr>
      <w:r>
        <w:rPr>
          <w:sz w:val="28"/>
          <w:szCs w:val="28"/>
          <w:lang w:val="uk-UA"/>
        </w:rPr>
        <w:t>б</w:t>
      </w:r>
      <w:r w:rsidR="00231C95" w:rsidRPr="00486B1A">
        <w:rPr>
          <w:sz w:val="28"/>
          <w:szCs w:val="28"/>
          <w:lang w:val="uk-UA"/>
        </w:rPr>
        <w:t>) система безготівкових розрахунків на взаємозаліках;</w:t>
      </w:r>
    </w:p>
    <w:p w:rsidR="00231C95" w:rsidRPr="00486B1A" w:rsidRDefault="00486B1A" w:rsidP="00231C95">
      <w:pPr>
        <w:ind w:left="360"/>
        <w:rPr>
          <w:sz w:val="28"/>
          <w:szCs w:val="28"/>
          <w:lang w:val="uk-UA"/>
        </w:rPr>
      </w:pPr>
      <w:r>
        <w:rPr>
          <w:sz w:val="28"/>
          <w:szCs w:val="28"/>
          <w:lang w:val="uk-UA"/>
        </w:rPr>
        <w:t>в</w:t>
      </w:r>
      <w:r w:rsidR="00231C95" w:rsidRPr="00486B1A">
        <w:rPr>
          <w:sz w:val="28"/>
          <w:szCs w:val="28"/>
          <w:lang w:val="uk-UA"/>
        </w:rPr>
        <w:t>) система оплати чеками;</w:t>
      </w:r>
    </w:p>
    <w:p w:rsidR="00231C95" w:rsidRPr="00486B1A" w:rsidRDefault="00486B1A" w:rsidP="00231C95">
      <w:pPr>
        <w:ind w:left="360"/>
        <w:rPr>
          <w:sz w:val="28"/>
          <w:szCs w:val="28"/>
          <w:lang w:val="uk-UA"/>
        </w:rPr>
      </w:pPr>
      <w:r>
        <w:rPr>
          <w:sz w:val="28"/>
          <w:szCs w:val="28"/>
          <w:lang w:val="uk-UA"/>
        </w:rPr>
        <w:t>г</w:t>
      </w:r>
      <w:r w:rsidR="00231C95" w:rsidRPr="00486B1A">
        <w:rPr>
          <w:sz w:val="28"/>
          <w:szCs w:val="28"/>
          <w:lang w:val="uk-UA"/>
        </w:rPr>
        <w:t>) система готівкових розрахунків.</w:t>
      </w:r>
    </w:p>
    <w:p w:rsidR="00231C95" w:rsidRPr="00486B1A" w:rsidRDefault="00231C95" w:rsidP="00231C95">
      <w:pPr>
        <w:ind w:left="360"/>
        <w:rPr>
          <w:sz w:val="28"/>
          <w:szCs w:val="28"/>
          <w:lang w:val="uk-UA"/>
        </w:rPr>
      </w:pPr>
    </w:p>
    <w:p w:rsidR="00231C95" w:rsidRPr="00486B1A" w:rsidRDefault="00231C95" w:rsidP="00231C95">
      <w:pPr>
        <w:numPr>
          <w:ilvl w:val="0"/>
          <w:numId w:val="5"/>
        </w:numPr>
        <w:rPr>
          <w:sz w:val="28"/>
          <w:szCs w:val="28"/>
          <w:lang w:val="uk-UA"/>
        </w:rPr>
      </w:pPr>
      <w:r w:rsidRPr="00486B1A">
        <w:rPr>
          <w:sz w:val="28"/>
          <w:szCs w:val="28"/>
          <w:lang w:val="uk-UA"/>
        </w:rPr>
        <w:t>Біржовий кліринг:</w:t>
      </w:r>
    </w:p>
    <w:p w:rsidR="00231C95" w:rsidRPr="00486B1A" w:rsidRDefault="00486B1A" w:rsidP="00231C95">
      <w:pPr>
        <w:ind w:left="360"/>
        <w:rPr>
          <w:sz w:val="28"/>
          <w:szCs w:val="28"/>
          <w:lang w:val="uk-UA"/>
        </w:rPr>
      </w:pPr>
      <w:r>
        <w:rPr>
          <w:sz w:val="28"/>
          <w:szCs w:val="28"/>
          <w:lang w:val="uk-UA"/>
        </w:rPr>
        <w:t>а</w:t>
      </w:r>
      <w:r w:rsidR="00231C95" w:rsidRPr="00486B1A">
        <w:rPr>
          <w:sz w:val="28"/>
          <w:szCs w:val="28"/>
          <w:lang w:val="uk-UA"/>
        </w:rPr>
        <w:t>) процедура розрахунків за біржовими угодами;</w:t>
      </w:r>
    </w:p>
    <w:p w:rsidR="00231C95" w:rsidRPr="00486B1A" w:rsidRDefault="00486B1A" w:rsidP="00231C95">
      <w:pPr>
        <w:ind w:left="360"/>
        <w:rPr>
          <w:sz w:val="28"/>
          <w:szCs w:val="28"/>
          <w:lang w:val="uk-UA"/>
        </w:rPr>
      </w:pPr>
      <w:r>
        <w:rPr>
          <w:sz w:val="28"/>
          <w:szCs w:val="28"/>
          <w:lang w:val="uk-UA"/>
        </w:rPr>
        <w:t>б</w:t>
      </w:r>
      <w:r w:rsidR="00231C95" w:rsidRPr="00486B1A">
        <w:rPr>
          <w:sz w:val="28"/>
          <w:szCs w:val="28"/>
          <w:lang w:val="uk-UA"/>
        </w:rPr>
        <w:t>) процедура розрахунків за спотовими угодами;</w:t>
      </w:r>
    </w:p>
    <w:p w:rsidR="00231C95" w:rsidRPr="00486B1A" w:rsidRDefault="00486B1A" w:rsidP="00231C95">
      <w:pPr>
        <w:ind w:left="360"/>
        <w:rPr>
          <w:sz w:val="28"/>
          <w:szCs w:val="28"/>
          <w:lang w:val="uk-UA"/>
        </w:rPr>
      </w:pPr>
      <w:r>
        <w:rPr>
          <w:sz w:val="28"/>
          <w:szCs w:val="28"/>
          <w:lang w:val="uk-UA"/>
        </w:rPr>
        <w:t>в</w:t>
      </w:r>
      <w:r w:rsidR="00231C95" w:rsidRPr="00486B1A">
        <w:rPr>
          <w:sz w:val="28"/>
          <w:szCs w:val="28"/>
          <w:lang w:val="uk-UA"/>
        </w:rPr>
        <w:t>) процедура розрахунків форвардними угодами;</w:t>
      </w:r>
    </w:p>
    <w:p w:rsidR="00231C95" w:rsidRPr="00486B1A" w:rsidRDefault="00486B1A" w:rsidP="00231C95">
      <w:pPr>
        <w:ind w:left="360"/>
        <w:rPr>
          <w:sz w:val="28"/>
          <w:szCs w:val="28"/>
          <w:lang w:val="uk-UA"/>
        </w:rPr>
      </w:pPr>
      <w:r>
        <w:rPr>
          <w:sz w:val="28"/>
          <w:szCs w:val="28"/>
          <w:lang w:val="uk-UA"/>
        </w:rPr>
        <w:t>г</w:t>
      </w:r>
      <w:r w:rsidR="00231C95" w:rsidRPr="00486B1A">
        <w:rPr>
          <w:sz w:val="28"/>
          <w:szCs w:val="28"/>
          <w:lang w:val="uk-UA"/>
        </w:rPr>
        <w:t>) процедура розрахунків ф’ючерсними угодами.</w:t>
      </w:r>
    </w:p>
    <w:p w:rsidR="00231C95" w:rsidRPr="00486B1A" w:rsidRDefault="00231C95" w:rsidP="00231C95">
      <w:pPr>
        <w:ind w:left="360"/>
        <w:rPr>
          <w:sz w:val="28"/>
          <w:szCs w:val="28"/>
          <w:lang w:val="uk-UA"/>
        </w:rPr>
      </w:pPr>
    </w:p>
    <w:p w:rsidR="00231C95" w:rsidRPr="00486B1A" w:rsidRDefault="00231C95" w:rsidP="00231C95">
      <w:pPr>
        <w:numPr>
          <w:ilvl w:val="0"/>
          <w:numId w:val="5"/>
        </w:numPr>
        <w:rPr>
          <w:sz w:val="28"/>
          <w:szCs w:val="28"/>
          <w:lang w:val="uk-UA"/>
        </w:rPr>
      </w:pPr>
      <w:r w:rsidRPr="00486B1A">
        <w:rPr>
          <w:sz w:val="28"/>
          <w:szCs w:val="28"/>
          <w:lang w:val="uk-UA"/>
        </w:rPr>
        <w:t>Основний документ Клірингової палати:</w:t>
      </w:r>
    </w:p>
    <w:p w:rsidR="00231C95" w:rsidRPr="00486B1A" w:rsidRDefault="00486B1A" w:rsidP="00231C95">
      <w:pPr>
        <w:ind w:left="360"/>
        <w:rPr>
          <w:sz w:val="28"/>
          <w:szCs w:val="28"/>
          <w:lang w:val="uk-UA"/>
        </w:rPr>
      </w:pPr>
      <w:r>
        <w:rPr>
          <w:sz w:val="28"/>
          <w:szCs w:val="28"/>
          <w:lang w:val="uk-UA"/>
        </w:rPr>
        <w:t>а</w:t>
      </w:r>
      <w:r w:rsidR="00231C95" w:rsidRPr="00486B1A">
        <w:rPr>
          <w:sz w:val="28"/>
          <w:szCs w:val="28"/>
          <w:lang w:val="uk-UA"/>
        </w:rPr>
        <w:t>) Правила біржової торгівлі;</w:t>
      </w:r>
    </w:p>
    <w:p w:rsidR="00231C95" w:rsidRPr="00486B1A" w:rsidRDefault="00486B1A" w:rsidP="00231C95">
      <w:pPr>
        <w:ind w:left="360"/>
        <w:rPr>
          <w:sz w:val="28"/>
          <w:szCs w:val="28"/>
          <w:lang w:val="uk-UA"/>
        </w:rPr>
      </w:pPr>
      <w:r>
        <w:rPr>
          <w:sz w:val="28"/>
          <w:szCs w:val="28"/>
          <w:lang w:val="uk-UA"/>
        </w:rPr>
        <w:t>б</w:t>
      </w:r>
      <w:r w:rsidR="00231C95" w:rsidRPr="00486B1A">
        <w:rPr>
          <w:sz w:val="28"/>
          <w:szCs w:val="28"/>
          <w:lang w:val="uk-UA"/>
        </w:rPr>
        <w:t>) Статут;</w:t>
      </w:r>
    </w:p>
    <w:p w:rsidR="00231C95" w:rsidRPr="00486B1A" w:rsidRDefault="00486B1A" w:rsidP="00231C95">
      <w:pPr>
        <w:ind w:left="360"/>
        <w:rPr>
          <w:sz w:val="28"/>
          <w:szCs w:val="28"/>
          <w:lang w:val="uk-UA"/>
        </w:rPr>
      </w:pPr>
      <w:r>
        <w:rPr>
          <w:sz w:val="28"/>
          <w:szCs w:val="28"/>
          <w:lang w:val="uk-UA"/>
        </w:rPr>
        <w:t>в</w:t>
      </w:r>
      <w:r w:rsidR="00231C95" w:rsidRPr="00486B1A">
        <w:rPr>
          <w:sz w:val="28"/>
          <w:szCs w:val="28"/>
          <w:lang w:val="uk-UA"/>
        </w:rPr>
        <w:t>) Правила Клірингової палати;</w:t>
      </w:r>
    </w:p>
    <w:p w:rsidR="00231C95" w:rsidRPr="00486B1A" w:rsidRDefault="00486B1A" w:rsidP="00231C95">
      <w:pPr>
        <w:ind w:left="360"/>
        <w:rPr>
          <w:sz w:val="28"/>
          <w:szCs w:val="28"/>
          <w:lang w:val="uk-UA"/>
        </w:rPr>
      </w:pPr>
      <w:r>
        <w:rPr>
          <w:sz w:val="28"/>
          <w:szCs w:val="28"/>
          <w:lang w:val="uk-UA"/>
        </w:rPr>
        <w:t>г</w:t>
      </w:r>
      <w:r w:rsidR="00231C95" w:rsidRPr="00486B1A">
        <w:rPr>
          <w:sz w:val="28"/>
          <w:szCs w:val="28"/>
          <w:lang w:val="uk-UA"/>
        </w:rPr>
        <w:t>) Система клірингу.</w:t>
      </w:r>
    </w:p>
    <w:p w:rsidR="00231C95" w:rsidRPr="00486B1A" w:rsidRDefault="00231C95" w:rsidP="00231C95">
      <w:pPr>
        <w:ind w:left="360"/>
        <w:rPr>
          <w:sz w:val="28"/>
          <w:szCs w:val="28"/>
          <w:lang w:val="uk-UA"/>
        </w:rPr>
      </w:pPr>
    </w:p>
    <w:p w:rsidR="00231C95" w:rsidRPr="00486B1A" w:rsidRDefault="00231C95" w:rsidP="00231C95">
      <w:pPr>
        <w:numPr>
          <w:ilvl w:val="0"/>
          <w:numId w:val="5"/>
        </w:numPr>
        <w:rPr>
          <w:sz w:val="28"/>
          <w:szCs w:val="28"/>
          <w:lang w:val="uk-UA"/>
        </w:rPr>
      </w:pPr>
      <w:r w:rsidRPr="00486B1A">
        <w:rPr>
          <w:sz w:val="28"/>
          <w:szCs w:val="28"/>
          <w:lang w:val="uk-UA"/>
        </w:rPr>
        <w:t>Як правило, в умовах стабільного ринку початковий внесок складає:</w:t>
      </w:r>
    </w:p>
    <w:p w:rsidR="00231C95" w:rsidRPr="00486B1A" w:rsidRDefault="00486B1A" w:rsidP="00231C95">
      <w:pPr>
        <w:ind w:left="360"/>
        <w:rPr>
          <w:sz w:val="28"/>
          <w:szCs w:val="28"/>
          <w:lang w:val="uk-UA"/>
        </w:rPr>
      </w:pPr>
      <w:r>
        <w:rPr>
          <w:sz w:val="28"/>
          <w:szCs w:val="28"/>
          <w:lang w:val="uk-UA"/>
        </w:rPr>
        <w:t>а</w:t>
      </w:r>
      <w:r w:rsidR="00231C95" w:rsidRPr="00486B1A">
        <w:rPr>
          <w:sz w:val="28"/>
          <w:szCs w:val="28"/>
          <w:lang w:val="uk-UA"/>
        </w:rPr>
        <w:t>) 2-15% і переглядається кілька разів на рік;</w:t>
      </w:r>
    </w:p>
    <w:p w:rsidR="00231C95" w:rsidRPr="00486B1A" w:rsidRDefault="00486B1A" w:rsidP="00231C95">
      <w:pPr>
        <w:ind w:left="360"/>
        <w:rPr>
          <w:sz w:val="28"/>
          <w:szCs w:val="28"/>
          <w:lang w:val="uk-UA"/>
        </w:rPr>
      </w:pPr>
      <w:r>
        <w:rPr>
          <w:sz w:val="28"/>
          <w:szCs w:val="28"/>
          <w:lang w:val="uk-UA"/>
        </w:rPr>
        <w:t>б</w:t>
      </w:r>
      <w:r w:rsidR="00231C95" w:rsidRPr="00486B1A">
        <w:rPr>
          <w:sz w:val="28"/>
          <w:szCs w:val="28"/>
          <w:lang w:val="uk-UA"/>
        </w:rPr>
        <w:t>) 65-75% і вноситься за першою вимогою брокерського дому;</w:t>
      </w:r>
    </w:p>
    <w:p w:rsidR="00231C95" w:rsidRPr="00486B1A" w:rsidRDefault="00486B1A" w:rsidP="00231C95">
      <w:pPr>
        <w:ind w:left="360"/>
        <w:rPr>
          <w:sz w:val="28"/>
          <w:szCs w:val="28"/>
          <w:lang w:val="uk-UA"/>
        </w:rPr>
      </w:pPr>
      <w:r>
        <w:rPr>
          <w:sz w:val="28"/>
          <w:szCs w:val="28"/>
          <w:lang w:val="uk-UA"/>
        </w:rPr>
        <w:t>в</w:t>
      </w:r>
      <w:r w:rsidR="00231C95" w:rsidRPr="00486B1A">
        <w:rPr>
          <w:sz w:val="28"/>
          <w:szCs w:val="28"/>
          <w:lang w:val="uk-UA"/>
        </w:rPr>
        <w:t>) 15% і вище і переглядається щотижня або щодня.</w:t>
      </w:r>
    </w:p>
    <w:p w:rsidR="00231C95" w:rsidRPr="00486B1A" w:rsidRDefault="00231C95" w:rsidP="00231C95">
      <w:pPr>
        <w:ind w:left="360"/>
        <w:rPr>
          <w:sz w:val="28"/>
          <w:szCs w:val="28"/>
          <w:lang w:val="uk-UA"/>
        </w:rPr>
      </w:pPr>
    </w:p>
    <w:p w:rsidR="00231C95" w:rsidRPr="00486B1A" w:rsidRDefault="00231C95" w:rsidP="00231C95">
      <w:pPr>
        <w:numPr>
          <w:ilvl w:val="0"/>
          <w:numId w:val="5"/>
        </w:numPr>
        <w:rPr>
          <w:sz w:val="28"/>
          <w:szCs w:val="28"/>
          <w:lang w:val="uk-UA"/>
        </w:rPr>
      </w:pPr>
      <w:r w:rsidRPr="00486B1A">
        <w:rPr>
          <w:sz w:val="28"/>
          <w:szCs w:val="28"/>
          <w:lang w:val="uk-UA"/>
        </w:rPr>
        <w:t>Операційна маржа - це:</w:t>
      </w:r>
    </w:p>
    <w:p w:rsidR="00231C95" w:rsidRPr="00486B1A" w:rsidRDefault="00F975DB" w:rsidP="00231C95">
      <w:pPr>
        <w:ind w:left="360"/>
        <w:rPr>
          <w:sz w:val="28"/>
          <w:szCs w:val="28"/>
          <w:lang w:val="uk-UA"/>
        </w:rPr>
      </w:pPr>
      <w:r>
        <w:rPr>
          <w:sz w:val="28"/>
          <w:szCs w:val="28"/>
          <w:lang w:val="uk-UA"/>
        </w:rPr>
        <w:t>а</w:t>
      </w:r>
      <w:r w:rsidR="00231C95" w:rsidRPr="00486B1A">
        <w:rPr>
          <w:sz w:val="28"/>
          <w:szCs w:val="28"/>
          <w:lang w:val="uk-UA"/>
        </w:rPr>
        <w:t>) початкова маржа;</w:t>
      </w:r>
    </w:p>
    <w:p w:rsidR="00231C95" w:rsidRPr="00486B1A" w:rsidRDefault="00F975DB" w:rsidP="00231C95">
      <w:pPr>
        <w:ind w:left="360"/>
        <w:rPr>
          <w:sz w:val="28"/>
          <w:szCs w:val="28"/>
          <w:lang w:val="uk-UA"/>
        </w:rPr>
      </w:pPr>
      <w:r>
        <w:rPr>
          <w:sz w:val="28"/>
          <w:szCs w:val="28"/>
          <w:lang w:val="uk-UA"/>
        </w:rPr>
        <w:t>б</w:t>
      </w:r>
      <w:r w:rsidR="00231C95" w:rsidRPr="00486B1A">
        <w:rPr>
          <w:sz w:val="28"/>
          <w:szCs w:val="28"/>
          <w:lang w:val="uk-UA"/>
        </w:rPr>
        <w:t>) підтримуюча маржа;</w:t>
      </w:r>
    </w:p>
    <w:p w:rsidR="00231C95" w:rsidRPr="00486B1A" w:rsidRDefault="00F975DB" w:rsidP="00231C95">
      <w:pPr>
        <w:ind w:left="360"/>
        <w:rPr>
          <w:sz w:val="28"/>
          <w:szCs w:val="28"/>
          <w:lang w:val="uk-UA"/>
        </w:rPr>
      </w:pPr>
      <w:r>
        <w:rPr>
          <w:sz w:val="28"/>
          <w:szCs w:val="28"/>
          <w:lang w:val="uk-UA"/>
        </w:rPr>
        <w:t>в</w:t>
      </w:r>
      <w:r w:rsidR="00231C95" w:rsidRPr="00486B1A">
        <w:rPr>
          <w:sz w:val="28"/>
          <w:szCs w:val="28"/>
          <w:lang w:val="uk-UA"/>
        </w:rPr>
        <w:t>) маржа Клірингової палати;</w:t>
      </w:r>
    </w:p>
    <w:p w:rsidR="00231C95" w:rsidRPr="00486B1A" w:rsidRDefault="00F975DB" w:rsidP="00231C95">
      <w:pPr>
        <w:ind w:left="360"/>
        <w:rPr>
          <w:sz w:val="28"/>
          <w:szCs w:val="28"/>
          <w:lang w:val="uk-UA"/>
        </w:rPr>
      </w:pPr>
      <w:r>
        <w:rPr>
          <w:sz w:val="28"/>
          <w:szCs w:val="28"/>
          <w:lang w:val="uk-UA"/>
        </w:rPr>
        <w:t>г</w:t>
      </w:r>
      <w:r w:rsidR="00231C95" w:rsidRPr="00486B1A">
        <w:rPr>
          <w:sz w:val="28"/>
          <w:szCs w:val="28"/>
          <w:lang w:val="uk-UA"/>
        </w:rPr>
        <w:t>) біржова маржа.</w:t>
      </w:r>
    </w:p>
    <w:p w:rsidR="00231C95" w:rsidRPr="00486B1A" w:rsidRDefault="00231C95" w:rsidP="00231C95">
      <w:pPr>
        <w:ind w:left="360"/>
        <w:rPr>
          <w:sz w:val="28"/>
          <w:szCs w:val="28"/>
          <w:lang w:val="uk-UA"/>
        </w:rPr>
      </w:pPr>
    </w:p>
    <w:p w:rsidR="00231C95" w:rsidRPr="00486B1A" w:rsidRDefault="00231C95" w:rsidP="00231C95">
      <w:pPr>
        <w:numPr>
          <w:ilvl w:val="0"/>
          <w:numId w:val="5"/>
        </w:numPr>
        <w:rPr>
          <w:sz w:val="28"/>
          <w:szCs w:val="28"/>
          <w:lang w:val="uk-UA"/>
        </w:rPr>
      </w:pPr>
      <w:r w:rsidRPr="00486B1A">
        <w:rPr>
          <w:sz w:val="28"/>
          <w:szCs w:val="28"/>
          <w:lang w:val="uk-UA"/>
        </w:rPr>
        <w:t>Яка маржа є вищою:</w:t>
      </w:r>
    </w:p>
    <w:p w:rsidR="00231C95" w:rsidRPr="00486B1A" w:rsidRDefault="00F975DB" w:rsidP="00231C95">
      <w:pPr>
        <w:ind w:left="360"/>
        <w:rPr>
          <w:sz w:val="28"/>
          <w:szCs w:val="28"/>
          <w:lang w:val="uk-UA"/>
        </w:rPr>
      </w:pPr>
      <w:r>
        <w:rPr>
          <w:sz w:val="28"/>
          <w:szCs w:val="28"/>
          <w:lang w:val="uk-UA"/>
        </w:rPr>
        <w:t>а</w:t>
      </w:r>
      <w:r w:rsidR="00231C95" w:rsidRPr="00486B1A">
        <w:rPr>
          <w:sz w:val="28"/>
          <w:szCs w:val="28"/>
          <w:lang w:val="uk-UA"/>
        </w:rPr>
        <w:t>) біржова;</w:t>
      </w:r>
    </w:p>
    <w:p w:rsidR="00231C95" w:rsidRPr="00486B1A" w:rsidRDefault="00F975DB" w:rsidP="00231C95">
      <w:pPr>
        <w:ind w:left="360"/>
        <w:rPr>
          <w:sz w:val="28"/>
          <w:szCs w:val="28"/>
          <w:lang w:val="uk-UA"/>
        </w:rPr>
      </w:pPr>
      <w:r>
        <w:rPr>
          <w:sz w:val="28"/>
          <w:szCs w:val="28"/>
          <w:lang w:val="uk-UA"/>
        </w:rPr>
        <w:t>б</w:t>
      </w:r>
      <w:r w:rsidR="00231C95" w:rsidRPr="00486B1A">
        <w:rPr>
          <w:sz w:val="28"/>
          <w:szCs w:val="28"/>
          <w:lang w:val="uk-UA"/>
        </w:rPr>
        <w:t>) маржа брокерського дому;</w:t>
      </w:r>
    </w:p>
    <w:p w:rsidR="00231C95" w:rsidRPr="00486B1A" w:rsidRDefault="00F975DB" w:rsidP="00231C95">
      <w:pPr>
        <w:ind w:left="360"/>
        <w:rPr>
          <w:sz w:val="28"/>
          <w:szCs w:val="28"/>
          <w:lang w:val="uk-UA"/>
        </w:rPr>
      </w:pPr>
      <w:r>
        <w:rPr>
          <w:sz w:val="28"/>
          <w:szCs w:val="28"/>
          <w:lang w:val="uk-UA"/>
        </w:rPr>
        <w:t>в</w:t>
      </w:r>
      <w:r w:rsidR="00231C95" w:rsidRPr="00486B1A">
        <w:rPr>
          <w:sz w:val="28"/>
          <w:szCs w:val="28"/>
          <w:lang w:val="uk-UA"/>
        </w:rPr>
        <w:t>) маржа Клірингової палати.</w:t>
      </w:r>
    </w:p>
    <w:p w:rsidR="00231C95" w:rsidRPr="00486B1A" w:rsidRDefault="00231C95" w:rsidP="00231C95">
      <w:pPr>
        <w:ind w:left="360"/>
        <w:rPr>
          <w:sz w:val="28"/>
          <w:szCs w:val="28"/>
          <w:lang w:val="uk-UA"/>
        </w:rPr>
      </w:pPr>
    </w:p>
    <w:p w:rsidR="00231C95" w:rsidRPr="00486B1A" w:rsidRDefault="00231C95" w:rsidP="00231C95">
      <w:pPr>
        <w:numPr>
          <w:ilvl w:val="0"/>
          <w:numId w:val="5"/>
        </w:numPr>
        <w:rPr>
          <w:sz w:val="28"/>
          <w:szCs w:val="28"/>
          <w:lang w:val="uk-UA"/>
        </w:rPr>
      </w:pPr>
      <w:r w:rsidRPr="00486B1A">
        <w:rPr>
          <w:sz w:val="28"/>
          <w:szCs w:val="28"/>
          <w:lang w:val="uk-UA"/>
        </w:rPr>
        <w:t>Який мінімальний розмір маржі повинен підтримувати член Клірингової палати:</w:t>
      </w:r>
    </w:p>
    <w:p w:rsidR="00231C95" w:rsidRPr="00486B1A" w:rsidRDefault="00F975DB" w:rsidP="00231C95">
      <w:pPr>
        <w:ind w:left="360"/>
        <w:rPr>
          <w:sz w:val="28"/>
          <w:szCs w:val="28"/>
          <w:lang w:val="uk-UA"/>
        </w:rPr>
      </w:pPr>
      <w:r>
        <w:rPr>
          <w:sz w:val="28"/>
          <w:szCs w:val="28"/>
          <w:lang w:val="uk-UA"/>
        </w:rPr>
        <w:t>а</w:t>
      </w:r>
      <w:r w:rsidR="00231C95" w:rsidRPr="00486B1A">
        <w:rPr>
          <w:sz w:val="28"/>
          <w:szCs w:val="28"/>
          <w:lang w:val="uk-UA"/>
        </w:rPr>
        <w:t>) 2-15 % від розміру початкової маржі;</w:t>
      </w:r>
    </w:p>
    <w:p w:rsidR="00231C95" w:rsidRPr="00486B1A" w:rsidRDefault="00F975DB" w:rsidP="00231C95">
      <w:pPr>
        <w:ind w:left="360"/>
        <w:rPr>
          <w:sz w:val="28"/>
          <w:szCs w:val="28"/>
          <w:lang w:val="uk-UA"/>
        </w:rPr>
      </w:pPr>
      <w:r>
        <w:rPr>
          <w:sz w:val="28"/>
          <w:szCs w:val="28"/>
          <w:lang w:val="uk-UA"/>
        </w:rPr>
        <w:t>б</w:t>
      </w:r>
      <w:r w:rsidR="00231C95" w:rsidRPr="00486B1A">
        <w:rPr>
          <w:sz w:val="28"/>
          <w:szCs w:val="28"/>
          <w:lang w:val="uk-UA"/>
        </w:rPr>
        <w:t>) 65-75% від розміру початкової маржі;</w:t>
      </w:r>
    </w:p>
    <w:p w:rsidR="00231C95" w:rsidRPr="00486B1A" w:rsidRDefault="00F975DB" w:rsidP="00231C95">
      <w:pPr>
        <w:ind w:left="360"/>
        <w:rPr>
          <w:sz w:val="28"/>
          <w:szCs w:val="28"/>
          <w:lang w:val="uk-UA"/>
        </w:rPr>
      </w:pPr>
      <w:r>
        <w:rPr>
          <w:sz w:val="28"/>
          <w:szCs w:val="28"/>
          <w:lang w:val="uk-UA"/>
        </w:rPr>
        <w:t>в</w:t>
      </w:r>
      <w:r w:rsidR="00231C95" w:rsidRPr="00486B1A">
        <w:rPr>
          <w:sz w:val="28"/>
          <w:szCs w:val="28"/>
          <w:lang w:val="uk-UA"/>
        </w:rPr>
        <w:t>) 100% від розміру початкової маржі.</w:t>
      </w:r>
    </w:p>
    <w:p w:rsidR="00231C95" w:rsidRPr="00486B1A" w:rsidRDefault="00231C95" w:rsidP="00231C95">
      <w:pPr>
        <w:numPr>
          <w:ilvl w:val="0"/>
          <w:numId w:val="5"/>
        </w:numPr>
        <w:rPr>
          <w:sz w:val="28"/>
          <w:szCs w:val="28"/>
          <w:lang w:val="uk-UA"/>
        </w:rPr>
      </w:pPr>
      <w:r w:rsidRPr="00486B1A">
        <w:rPr>
          <w:sz w:val="28"/>
          <w:szCs w:val="28"/>
          <w:lang w:val="uk-UA"/>
        </w:rPr>
        <w:lastRenderedPageBreak/>
        <w:t>Маржа брокерського дому:</w:t>
      </w:r>
    </w:p>
    <w:p w:rsidR="00231C95" w:rsidRPr="00486B1A" w:rsidRDefault="00F975DB" w:rsidP="00231C95">
      <w:pPr>
        <w:ind w:left="360"/>
        <w:rPr>
          <w:sz w:val="28"/>
          <w:szCs w:val="28"/>
          <w:lang w:val="uk-UA"/>
        </w:rPr>
      </w:pPr>
      <w:r>
        <w:rPr>
          <w:sz w:val="28"/>
          <w:szCs w:val="28"/>
          <w:lang w:val="uk-UA"/>
        </w:rPr>
        <w:t>а</w:t>
      </w:r>
      <w:r w:rsidR="00231C95" w:rsidRPr="00486B1A">
        <w:rPr>
          <w:sz w:val="28"/>
          <w:szCs w:val="28"/>
          <w:lang w:val="uk-UA"/>
        </w:rPr>
        <w:t>) є більшою від біржової маржі для забезпечення захисту від втрат;</w:t>
      </w:r>
    </w:p>
    <w:p w:rsidR="00231C95" w:rsidRPr="00486B1A" w:rsidRDefault="00F975DB" w:rsidP="00231C95">
      <w:pPr>
        <w:ind w:left="360"/>
        <w:rPr>
          <w:sz w:val="28"/>
          <w:szCs w:val="28"/>
          <w:lang w:val="uk-UA"/>
        </w:rPr>
      </w:pPr>
      <w:r>
        <w:rPr>
          <w:sz w:val="28"/>
          <w:szCs w:val="28"/>
          <w:lang w:val="uk-UA"/>
        </w:rPr>
        <w:t>б</w:t>
      </w:r>
      <w:r w:rsidR="00231C95" w:rsidRPr="00486B1A">
        <w:rPr>
          <w:sz w:val="28"/>
          <w:szCs w:val="28"/>
          <w:lang w:val="uk-UA"/>
        </w:rPr>
        <w:t>) дорівнює біржовій маржі;</w:t>
      </w:r>
    </w:p>
    <w:p w:rsidR="00231C95" w:rsidRPr="00486B1A" w:rsidRDefault="00F975DB" w:rsidP="00231C95">
      <w:pPr>
        <w:ind w:left="360"/>
        <w:rPr>
          <w:sz w:val="28"/>
          <w:szCs w:val="28"/>
          <w:lang w:val="uk-UA"/>
        </w:rPr>
      </w:pPr>
      <w:r>
        <w:rPr>
          <w:sz w:val="28"/>
          <w:szCs w:val="28"/>
          <w:lang w:val="uk-UA"/>
        </w:rPr>
        <w:t>в</w:t>
      </w:r>
      <w:r w:rsidR="00231C95" w:rsidRPr="00486B1A">
        <w:rPr>
          <w:sz w:val="28"/>
          <w:szCs w:val="28"/>
          <w:lang w:val="uk-UA"/>
        </w:rPr>
        <w:t>) дорівнює маржі Клірингової установи.</w:t>
      </w:r>
    </w:p>
    <w:p w:rsidR="00231C95" w:rsidRPr="00486B1A" w:rsidRDefault="00231C95" w:rsidP="00231C95">
      <w:pPr>
        <w:ind w:left="360"/>
        <w:rPr>
          <w:sz w:val="28"/>
          <w:szCs w:val="28"/>
          <w:lang w:val="uk-UA"/>
        </w:rPr>
      </w:pPr>
    </w:p>
    <w:p w:rsidR="00231C95" w:rsidRPr="00486B1A" w:rsidRDefault="00231C95" w:rsidP="00231C95">
      <w:pPr>
        <w:numPr>
          <w:ilvl w:val="0"/>
          <w:numId w:val="5"/>
        </w:numPr>
        <w:rPr>
          <w:sz w:val="28"/>
          <w:szCs w:val="28"/>
          <w:lang w:val="uk-UA"/>
        </w:rPr>
      </w:pPr>
      <w:r w:rsidRPr="00486B1A">
        <w:rPr>
          <w:sz w:val="28"/>
          <w:szCs w:val="28"/>
          <w:lang w:val="uk-UA"/>
        </w:rPr>
        <w:t>Варіаційна маржа:</w:t>
      </w:r>
    </w:p>
    <w:p w:rsidR="00231C95" w:rsidRPr="00486B1A" w:rsidRDefault="00F975DB" w:rsidP="00231C95">
      <w:pPr>
        <w:ind w:left="360"/>
        <w:rPr>
          <w:sz w:val="28"/>
          <w:szCs w:val="28"/>
          <w:lang w:val="uk-UA"/>
        </w:rPr>
      </w:pPr>
      <w:r>
        <w:rPr>
          <w:sz w:val="28"/>
          <w:szCs w:val="28"/>
          <w:lang w:val="uk-UA"/>
        </w:rPr>
        <w:t>а</w:t>
      </w:r>
      <w:r w:rsidR="00231C95" w:rsidRPr="00486B1A">
        <w:rPr>
          <w:sz w:val="28"/>
          <w:szCs w:val="28"/>
          <w:lang w:val="uk-UA"/>
        </w:rPr>
        <w:t>) є вартістю активу за контрактом;</w:t>
      </w:r>
    </w:p>
    <w:p w:rsidR="00231C95" w:rsidRPr="00486B1A" w:rsidRDefault="00F975DB" w:rsidP="00231C95">
      <w:pPr>
        <w:ind w:left="360"/>
        <w:rPr>
          <w:sz w:val="28"/>
          <w:szCs w:val="28"/>
          <w:lang w:val="uk-UA"/>
        </w:rPr>
      </w:pPr>
      <w:r>
        <w:rPr>
          <w:sz w:val="28"/>
          <w:szCs w:val="28"/>
          <w:lang w:val="uk-UA"/>
        </w:rPr>
        <w:t>б</w:t>
      </w:r>
      <w:r w:rsidR="00231C95" w:rsidRPr="00486B1A">
        <w:rPr>
          <w:sz w:val="28"/>
          <w:szCs w:val="28"/>
          <w:lang w:val="uk-UA"/>
        </w:rPr>
        <w:t>) поповнюється безумовно, якщо вартість довгої позиції зменшилася;</w:t>
      </w:r>
    </w:p>
    <w:p w:rsidR="00231C95" w:rsidRPr="00486B1A" w:rsidRDefault="00F975DB" w:rsidP="00231C95">
      <w:pPr>
        <w:ind w:left="360"/>
        <w:rPr>
          <w:sz w:val="28"/>
          <w:szCs w:val="28"/>
          <w:lang w:val="uk-UA"/>
        </w:rPr>
      </w:pPr>
      <w:r>
        <w:rPr>
          <w:sz w:val="28"/>
          <w:szCs w:val="28"/>
          <w:lang w:val="uk-UA"/>
        </w:rPr>
        <w:t>в</w:t>
      </w:r>
      <w:r w:rsidR="00231C95" w:rsidRPr="00486B1A">
        <w:rPr>
          <w:sz w:val="28"/>
          <w:szCs w:val="28"/>
          <w:lang w:val="uk-UA"/>
        </w:rPr>
        <w:t>) поповнюється безумовно, якщо вартість короткої позиції зросла;</w:t>
      </w:r>
    </w:p>
    <w:p w:rsidR="00231C95" w:rsidRPr="00486B1A" w:rsidRDefault="00F975DB" w:rsidP="00231C95">
      <w:pPr>
        <w:ind w:left="360"/>
        <w:rPr>
          <w:sz w:val="28"/>
          <w:szCs w:val="28"/>
          <w:lang w:val="uk-UA"/>
        </w:rPr>
      </w:pPr>
      <w:r>
        <w:rPr>
          <w:sz w:val="28"/>
          <w:szCs w:val="28"/>
          <w:lang w:val="uk-UA"/>
        </w:rPr>
        <w:t>г</w:t>
      </w:r>
      <w:r w:rsidR="00231C95" w:rsidRPr="00486B1A">
        <w:rPr>
          <w:sz w:val="28"/>
          <w:szCs w:val="28"/>
          <w:lang w:val="uk-UA"/>
        </w:rPr>
        <w:t>) резервується.</w:t>
      </w:r>
    </w:p>
    <w:p w:rsidR="00231C95" w:rsidRPr="00486B1A" w:rsidRDefault="00231C95" w:rsidP="00231C95">
      <w:pPr>
        <w:ind w:left="360"/>
        <w:rPr>
          <w:sz w:val="28"/>
          <w:szCs w:val="28"/>
          <w:lang w:val="uk-UA"/>
        </w:rPr>
      </w:pPr>
    </w:p>
    <w:p w:rsidR="00231C95" w:rsidRPr="00486B1A" w:rsidRDefault="00231C95" w:rsidP="00231C95">
      <w:pPr>
        <w:numPr>
          <w:ilvl w:val="0"/>
          <w:numId w:val="5"/>
        </w:numPr>
        <w:rPr>
          <w:sz w:val="28"/>
          <w:szCs w:val="28"/>
          <w:lang w:val="uk-UA"/>
        </w:rPr>
      </w:pPr>
      <w:r w:rsidRPr="00486B1A">
        <w:rPr>
          <w:sz w:val="28"/>
          <w:szCs w:val="28"/>
          <w:lang w:val="uk-UA"/>
        </w:rPr>
        <w:t>Варіаційна маржа поповнюється:</w:t>
      </w:r>
    </w:p>
    <w:p w:rsidR="00231C95" w:rsidRPr="00486B1A" w:rsidRDefault="00D84B9D" w:rsidP="00231C95">
      <w:pPr>
        <w:ind w:left="360"/>
        <w:rPr>
          <w:sz w:val="28"/>
          <w:szCs w:val="28"/>
          <w:lang w:val="uk-UA"/>
        </w:rPr>
      </w:pPr>
      <w:r>
        <w:rPr>
          <w:sz w:val="28"/>
          <w:szCs w:val="28"/>
          <w:lang w:val="uk-UA"/>
        </w:rPr>
        <w:t>а</w:t>
      </w:r>
      <w:r w:rsidR="00231C95" w:rsidRPr="00486B1A">
        <w:rPr>
          <w:sz w:val="28"/>
          <w:szCs w:val="28"/>
          <w:lang w:val="uk-UA"/>
        </w:rPr>
        <w:t>) акредитивом;</w:t>
      </w:r>
    </w:p>
    <w:p w:rsidR="00231C95" w:rsidRPr="00486B1A" w:rsidRDefault="00D84B9D" w:rsidP="00231C95">
      <w:pPr>
        <w:ind w:left="360"/>
        <w:rPr>
          <w:sz w:val="28"/>
          <w:szCs w:val="28"/>
          <w:lang w:val="uk-UA"/>
        </w:rPr>
      </w:pPr>
      <w:r>
        <w:rPr>
          <w:sz w:val="28"/>
          <w:szCs w:val="28"/>
          <w:lang w:val="uk-UA"/>
        </w:rPr>
        <w:t>б</w:t>
      </w:r>
      <w:r w:rsidR="00231C95" w:rsidRPr="00486B1A">
        <w:rPr>
          <w:sz w:val="28"/>
          <w:szCs w:val="28"/>
          <w:lang w:val="uk-UA"/>
        </w:rPr>
        <w:t>) готівковими коштами;</w:t>
      </w:r>
    </w:p>
    <w:p w:rsidR="00231C95" w:rsidRPr="00486B1A" w:rsidRDefault="00D84B9D" w:rsidP="00231C95">
      <w:pPr>
        <w:ind w:left="360"/>
        <w:rPr>
          <w:sz w:val="28"/>
          <w:szCs w:val="28"/>
          <w:lang w:val="uk-UA"/>
        </w:rPr>
      </w:pPr>
      <w:r>
        <w:rPr>
          <w:sz w:val="28"/>
          <w:szCs w:val="28"/>
          <w:lang w:val="uk-UA"/>
        </w:rPr>
        <w:t>в</w:t>
      </w:r>
      <w:r w:rsidR="00231C95" w:rsidRPr="00486B1A">
        <w:rPr>
          <w:sz w:val="28"/>
          <w:szCs w:val="28"/>
          <w:lang w:val="uk-UA"/>
        </w:rPr>
        <w:t>) державними цінними паперами;</w:t>
      </w:r>
    </w:p>
    <w:p w:rsidR="00231C95" w:rsidRPr="00486B1A" w:rsidRDefault="00D84B9D" w:rsidP="00231C95">
      <w:pPr>
        <w:ind w:left="360"/>
        <w:rPr>
          <w:sz w:val="28"/>
          <w:szCs w:val="28"/>
          <w:lang w:val="uk-UA"/>
        </w:rPr>
      </w:pPr>
      <w:r>
        <w:rPr>
          <w:sz w:val="28"/>
          <w:szCs w:val="28"/>
          <w:lang w:val="uk-UA"/>
        </w:rPr>
        <w:t>г</w:t>
      </w:r>
      <w:r w:rsidR="00231C95" w:rsidRPr="00486B1A">
        <w:rPr>
          <w:sz w:val="28"/>
          <w:szCs w:val="28"/>
          <w:lang w:val="uk-UA"/>
        </w:rPr>
        <w:t>) переказом надлишкових сум з інших ф’ючерсних рахунків.</w:t>
      </w:r>
    </w:p>
    <w:p w:rsidR="00231C95" w:rsidRPr="00486B1A" w:rsidRDefault="00231C95" w:rsidP="00231C95">
      <w:pPr>
        <w:ind w:left="360"/>
        <w:rPr>
          <w:sz w:val="28"/>
          <w:szCs w:val="28"/>
          <w:lang w:val="uk-UA"/>
        </w:rPr>
      </w:pPr>
    </w:p>
    <w:p w:rsidR="00231C95" w:rsidRPr="00486B1A" w:rsidRDefault="00231C95" w:rsidP="00231C95">
      <w:pPr>
        <w:numPr>
          <w:ilvl w:val="0"/>
          <w:numId w:val="5"/>
        </w:numPr>
        <w:rPr>
          <w:sz w:val="28"/>
          <w:szCs w:val="28"/>
          <w:lang w:val="uk-UA"/>
        </w:rPr>
      </w:pPr>
      <w:r w:rsidRPr="00486B1A">
        <w:rPr>
          <w:sz w:val="28"/>
          <w:szCs w:val="28"/>
          <w:lang w:val="uk-UA"/>
        </w:rPr>
        <w:t>Вимоги клієнтам про поповнення маржевих внесків надсилаються на основі аналізу:</w:t>
      </w:r>
    </w:p>
    <w:p w:rsidR="00231C95" w:rsidRPr="00486B1A" w:rsidRDefault="00D84B9D" w:rsidP="00231C95">
      <w:pPr>
        <w:ind w:left="360"/>
        <w:rPr>
          <w:sz w:val="28"/>
          <w:szCs w:val="28"/>
          <w:lang w:val="uk-UA"/>
        </w:rPr>
      </w:pPr>
      <w:r>
        <w:rPr>
          <w:sz w:val="28"/>
          <w:szCs w:val="28"/>
          <w:lang w:val="uk-UA"/>
        </w:rPr>
        <w:t>а</w:t>
      </w:r>
      <w:r w:rsidR="00231C95" w:rsidRPr="00486B1A">
        <w:rPr>
          <w:sz w:val="28"/>
          <w:szCs w:val="28"/>
          <w:lang w:val="uk-UA"/>
        </w:rPr>
        <w:t>) балансу готівкових коштів;</w:t>
      </w:r>
    </w:p>
    <w:p w:rsidR="00231C95" w:rsidRPr="00486B1A" w:rsidRDefault="00D84B9D" w:rsidP="00231C95">
      <w:pPr>
        <w:ind w:left="360"/>
        <w:rPr>
          <w:sz w:val="28"/>
          <w:szCs w:val="28"/>
          <w:lang w:val="uk-UA"/>
        </w:rPr>
      </w:pPr>
      <w:r>
        <w:rPr>
          <w:sz w:val="28"/>
          <w:szCs w:val="28"/>
          <w:lang w:val="uk-UA"/>
        </w:rPr>
        <w:t>б</w:t>
      </w:r>
      <w:r w:rsidR="00231C95" w:rsidRPr="00486B1A">
        <w:rPr>
          <w:sz w:val="28"/>
          <w:szCs w:val="28"/>
          <w:lang w:val="uk-UA"/>
        </w:rPr>
        <w:t>) нотису поставок;</w:t>
      </w:r>
    </w:p>
    <w:p w:rsidR="00231C95" w:rsidRPr="00486B1A" w:rsidRDefault="00D84B9D" w:rsidP="00231C95">
      <w:pPr>
        <w:ind w:left="360"/>
        <w:rPr>
          <w:sz w:val="28"/>
          <w:szCs w:val="28"/>
          <w:lang w:val="uk-UA"/>
        </w:rPr>
      </w:pPr>
      <w:r>
        <w:rPr>
          <w:sz w:val="28"/>
          <w:szCs w:val="28"/>
          <w:lang w:val="uk-UA"/>
        </w:rPr>
        <w:t>в</w:t>
      </w:r>
      <w:r w:rsidR="00231C95" w:rsidRPr="00486B1A">
        <w:rPr>
          <w:sz w:val="28"/>
          <w:szCs w:val="28"/>
          <w:lang w:val="uk-UA"/>
        </w:rPr>
        <w:t>) маржі брокерського дому;</w:t>
      </w:r>
    </w:p>
    <w:p w:rsidR="00231C95" w:rsidRPr="00486B1A" w:rsidRDefault="00D84B9D" w:rsidP="00231C95">
      <w:pPr>
        <w:ind w:left="360"/>
        <w:rPr>
          <w:sz w:val="28"/>
          <w:szCs w:val="28"/>
          <w:lang w:val="uk-UA"/>
        </w:rPr>
      </w:pPr>
      <w:r>
        <w:rPr>
          <w:sz w:val="28"/>
          <w:szCs w:val="28"/>
          <w:lang w:val="uk-UA"/>
        </w:rPr>
        <w:t>г</w:t>
      </w:r>
      <w:r w:rsidR="00231C95" w:rsidRPr="00486B1A">
        <w:rPr>
          <w:sz w:val="28"/>
          <w:szCs w:val="28"/>
          <w:lang w:val="uk-UA"/>
        </w:rPr>
        <w:t>) Правил Клірингової палати.</w:t>
      </w:r>
    </w:p>
    <w:p w:rsidR="00231C95" w:rsidRPr="00486B1A" w:rsidRDefault="00231C95" w:rsidP="00231C95">
      <w:pPr>
        <w:ind w:left="360"/>
        <w:rPr>
          <w:sz w:val="28"/>
          <w:szCs w:val="28"/>
          <w:lang w:val="uk-UA"/>
        </w:rPr>
      </w:pPr>
    </w:p>
    <w:p w:rsidR="00231C95" w:rsidRPr="00486B1A" w:rsidRDefault="00231C95" w:rsidP="00231C95">
      <w:pPr>
        <w:numPr>
          <w:ilvl w:val="0"/>
          <w:numId w:val="5"/>
        </w:numPr>
        <w:rPr>
          <w:sz w:val="28"/>
          <w:szCs w:val="28"/>
          <w:lang w:val="uk-UA"/>
        </w:rPr>
      </w:pPr>
      <w:r w:rsidRPr="00486B1A">
        <w:rPr>
          <w:sz w:val="28"/>
          <w:szCs w:val="28"/>
          <w:lang w:val="uk-UA"/>
        </w:rPr>
        <w:t>Процедурою, що захищає розрахункову палату від втрат є:</w:t>
      </w:r>
    </w:p>
    <w:p w:rsidR="00231C95" w:rsidRPr="00486B1A" w:rsidRDefault="00D84B9D" w:rsidP="00231C95">
      <w:pPr>
        <w:ind w:left="360"/>
        <w:rPr>
          <w:sz w:val="28"/>
          <w:szCs w:val="28"/>
          <w:lang w:val="uk-UA"/>
        </w:rPr>
      </w:pPr>
      <w:r>
        <w:rPr>
          <w:sz w:val="28"/>
          <w:szCs w:val="28"/>
          <w:lang w:val="uk-UA"/>
        </w:rPr>
        <w:t>а</w:t>
      </w:r>
      <w:r w:rsidR="00231C95" w:rsidRPr="00486B1A">
        <w:rPr>
          <w:sz w:val="28"/>
          <w:szCs w:val="28"/>
          <w:lang w:val="uk-UA"/>
        </w:rPr>
        <w:t>) внесення початкової, варіаційної маржі та підтримка її у певних межах;</w:t>
      </w:r>
    </w:p>
    <w:p w:rsidR="00231C95" w:rsidRPr="00486B1A" w:rsidRDefault="00D84B9D" w:rsidP="00231C95">
      <w:pPr>
        <w:ind w:left="360"/>
        <w:rPr>
          <w:sz w:val="28"/>
          <w:szCs w:val="28"/>
          <w:lang w:val="uk-UA"/>
        </w:rPr>
      </w:pPr>
      <w:r>
        <w:rPr>
          <w:sz w:val="28"/>
          <w:szCs w:val="28"/>
          <w:lang w:val="uk-UA"/>
        </w:rPr>
        <w:t>б</w:t>
      </w:r>
      <w:r w:rsidR="00231C95" w:rsidRPr="00486B1A">
        <w:rPr>
          <w:sz w:val="28"/>
          <w:szCs w:val="28"/>
          <w:lang w:val="uk-UA"/>
        </w:rPr>
        <w:t>) внесення біржової маржі та маржі брокерської фірми;</w:t>
      </w:r>
    </w:p>
    <w:p w:rsidR="00231C95" w:rsidRPr="00486B1A" w:rsidRDefault="00D84B9D" w:rsidP="00231C95">
      <w:pPr>
        <w:ind w:left="360"/>
        <w:rPr>
          <w:sz w:val="28"/>
          <w:szCs w:val="28"/>
          <w:lang w:val="uk-UA"/>
        </w:rPr>
      </w:pPr>
      <w:r>
        <w:rPr>
          <w:sz w:val="28"/>
          <w:szCs w:val="28"/>
          <w:lang w:val="uk-UA"/>
        </w:rPr>
        <w:t>в</w:t>
      </w:r>
      <w:r w:rsidR="00231C95" w:rsidRPr="00486B1A">
        <w:rPr>
          <w:sz w:val="28"/>
          <w:szCs w:val="28"/>
          <w:lang w:val="uk-UA"/>
        </w:rPr>
        <w:t>) гарантійний та додатковий фонд;</w:t>
      </w:r>
    </w:p>
    <w:p w:rsidR="00231C95" w:rsidRPr="00486B1A" w:rsidRDefault="00D84B9D" w:rsidP="00231C95">
      <w:pPr>
        <w:ind w:left="360"/>
        <w:rPr>
          <w:sz w:val="28"/>
          <w:szCs w:val="28"/>
          <w:lang w:val="uk-UA"/>
        </w:rPr>
      </w:pPr>
      <w:r>
        <w:rPr>
          <w:sz w:val="28"/>
          <w:szCs w:val="28"/>
          <w:lang w:val="uk-UA"/>
        </w:rPr>
        <w:t>г</w:t>
      </w:r>
      <w:r w:rsidR="00231C95" w:rsidRPr="00486B1A">
        <w:rPr>
          <w:sz w:val="28"/>
          <w:szCs w:val="28"/>
          <w:lang w:val="uk-UA"/>
        </w:rPr>
        <w:t>) внески засновників та спонсорська допомога.</w:t>
      </w:r>
    </w:p>
    <w:p w:rsidR="00231C95" w:rsidRPr="00486B1A" w:rsidRDefault="00231C95" w:rsidP="00231C95">
      <w:pPr>
        <w:ind w:left="360"/>
        <w:rPr>
          <w:sz w:val="28"/>
          <w:szCs w:val="28"/>
          <w:lang w:val="uk-UA"/>
        </w:rPr>
      </w:pPr>
    </w:p>
    <w:p w:rsidR="00231C95" w:rsidRPr="00486B1A" w:rsidRDefault="00231C95" w:rsidP="00231C95">
      <w:pPr>
        <w:numPr>
          <w:ilvl w:val="0"/>
          <w:numId w:val="5"/>
        </w:numPr>
        <w:rPr>
          <w:sz w:val="28"/>
          <w:szCs w:val="28"/>
          <w:lang w:val="uk-UA"/>
        </w:rPr>
      </w:pPr>
      <w:r w:rsidRPr="00486B1A">
        <w:rPr>
          <w:sz w:val="28"/>
          <w:szCs w:val="28"/>
          <w:lang w:val="uk-UA"/>
        </w:rPr>
        <w:t>Додаткові фінансові гарантії розрахункової палати це:</w:t>
      </w:r>
    </w:p>
    <w:p w:rsidR="00231C95" w:rsidRPr="00486B1A" w:rsidRDefault="00D84B9D" w:rsidP="00231C95">
      <w:pPr>
        <w:ind w:left="360"/>
        <w:rPr>
          <w:sz w:val="28"/>
          <w:szCs w:val="28"/>
          <w:lang w:val="uk-UA"/>
        </w:rPr>
      </w:pPr>
      <w:r>
        <w:rPr>
          <w:sz w:val="28"/>
          <w:szCs w:val="28"/>
          <w:lang w:val="uk-UA"/>
        </w:rPr>
        <w:t>а</w:t>
      </w:r>
      <w:r w:rsidR="00231C95" w:rsidRPr="00486B1A">
        <w:rPr>
          <w:sz w:val="28"/>
          <w:szCs w:val="28"/>
          <w:lang w:val="uk-UA"/>
        </w:rPr>
        <w:t>) вимога поповнення підтримуючої маржі;</w:t>
      </w:r>
    </w:p>
    <w:p w:rsidR="00231C95" w:rsidRPr="00486B1A" w:rsidRDefault="00D84B9D" w:rsidP="00231C95">
      <w:pPr>
        <w:ind w:left="360"/>
        <w:rPr>
          <w:sz w:val="28"/>
          <w:szCs w:val="28"/>
          <w:lang w:val="uk-UA"/>
        </w:rPr>
      </w:pPr>
      <w:r>
        <w:rPr>
          <w:sz w:val="28"/>
          <w:szCs w:val="28"/>
          <w:lang w:val="uk-UA"/>
        </w:rPr>
        <w:t>б</w:t>
      </w:r>
      <w:r w:rsidR="00231C95" w:rsidRPr="00486B1A">
        <w:rPr>
          <w:sz w:val="28"/>
          <w:szCs w:val="28"/>
          <w:lang w:val="uk-UA"/>
        </w:rPr>
        <w:t>) поповнення депозиту;</w:t>
      </w:r>
    </w:p>
    <w:p w:rsidR="00231C95" w:rsidRPr="00486B1A" w:rsidRDefault="00D84B9D" w:rsidP="00231C95">
      <w:pPr>
        <w:ind w:left="360"/>
        <w:rPr>
          <w:sz w:val="28"/>
          <w:szCs w:val="28"/>
          <w:lang w:val="uk-UA"/>
        </w:rPr>
      </w:pPr>
      <w:r>
        <w:rPr>
          <w:sz w:val="28"/>
          <w:szCs w:val="28"/>
          <w:lang w:val="uk-UA"/>
        </w:rPr>
        <w:t>в</w:t>
      </w:r>
      <w:r w:rsidR="00231C95" w:rsidRPr="00486B1A">
        <w:rPr>
          <w:sz w:val="28"/>
          <w:szCs w:val="28"/>
          <w:lang w:val="uk-UA"/>
        </w:rPr>
        <w:t>) ліквідація позицій оберненими угодами.</w:t>
      </w:r>
    </w:p>
    <w:p w:rsidR="00231C95" w:rsidRPr="00486B1A" w:rsidRDefault="00231C95" w:rsidP="00231C95">
      <w:pPr>
        <w:rPr>
          <w:sz w:val="28"/>
          <w:szCs w:val="28"/>
          <w:lang w:val="uk-UA"/>
        </w:rPr>
      </w:pPr>
    </w:p>
    <w:p w:rsidR="00910956" w:rsidRPr="00F637FD" w:rsidRDefault="00910956" w:rsidP="00910956">
      <w:pPr>
        <w:shd w:val="clear" w:color="auto" w:fill="FFFFFF"/>
        <w:tabs>
          <w:tab w:val="left" w:pos="413"/>
        </w:tabs>
        <w:jc w:val="both"/>
        <w:rPr>
          <w:bCs/>
          <w:color w:val="000000"/>
          <w:spacing w:val="-14"/>
          <w:sz w:val="28"/>
          <w:szCs w:val="28"/>
          <w:lang w:val="uk-UA"/>
        </w:rPr>
      </w:pPr>
      <w:r>
        <w:rPr>
          <w:bCs/>
          <w:color w:val="000000"/>
          <w:spacing w:val="-14"/>
          <w:sz w:val="28"/>
          <w:szCs w:val="28"/>
          <w:lang w:val="uk-UA"/>
        </w:rPr>
        <w:t>14</w:t>
      </w:r>
      <w:r w:rsidRPr="00F637FD">
        <w:rPr>
          <w:bCs/>
          <w:color w:val="000000"/>
          <w:spacing w:val="-14"/>
          <w:sz w:val="28"/>
          <w:szCs w:val="28"/>
          <w:lang w:val="uk-UA"/>
        </w:rPr>
        <w:t>. Система безготівкових розрахунків за товари, послуги, різні види цінних папер що базується на заліку взаємних вимог та зобов’язань:</w:t>
      </w:r>
    </w:p>
    <w:p w:rsidR="00910956" w:rsidRPr="00F637FD" w:rsidRDefault="00910956" w:rsidP="00910956">
      <w:pPr>
        <w:shd w:val="clear" w:color="auto" w:fill="FFFFFF"/>
        <w:rPr>
          <w:bCs/>
          <w:color w:val="000000"/>
          <w:spacing w:val="2"/>
          <w:sz w:val="28"/>
          <w:szCs w:val="28"/>
          <w:lang w:val="uk-UA"/>
        </w:rPr>
      </w:pPr>
      <w:r w:rsidRPr="00F637FD">
        <w:rPr>
          <w:bCs/>
          <w:color w:val="000000"/>
          <w:spacing w:val="2"/>
          <w:sz w:val="28"/>
          <w:szCs w:val="28"/>
          <w:lang w:val="uk-UA"/>
        </w:rPr>
        <w:t>а) кліринг;</w:t>
      </w:r>
    </w:p>
    <w:p w:rsidR="00910956" w:rsidRPr="00F637FD" w:rsidRDefault="00910956" w:rsidP="00910956">
      <w:pPr>
        <w:shd w:val="clear" w:color="auto" w:fill="FFFFFF"/>
        <w:rPr>
          <w:bCs/>
          <w:color w:val="000000"/>
          <w:spacing w:val="2"/>
          <w:sz w:val="28"/>
          <w:szCs w:val="28"/>
          <w:lang w:val="uk-UA"/>
        </w:rPr>
      </w:pPr>
      <w:r w:rsidRPr="00F637FD">
        <w:rPr>
          <w:bCs/>
          <w:color w:val="000000"/>
          <w:spacing w:val="2"/>
          <w:sz w:val="28"/>
          <w:szCs w:val="28"/>
          <w:lang w:val="uk-UA"/>
        </w:rPr>
        <w:t>б) лістинг;</w:t>
      </w:r>
    </w:p>
    <w:p w:rsidR="00910956" w:rsidRPr="00F637FD" w:rsidRDefault="00910956" w:rsidP="00910956">
      <w:pPr>
        <w:shd w:val="clear" w:color="auto" w:fill="FFFFFF"/>
        <w:rPr>
          <w:bCs/>
          <w:color w:val="000000"/>
          <w:spacing w:val="2"/>
          <w:sz w:val="28"/>
          <w:szCs w:val="28"/>
          <w:lang w:val="uk-UA"/>
        </w:rPr>
      </w:pPr>
      <w:r w:rsidRPr="00F637FD">
        <w:rPr>
          <w:bCs/>
          <w:color w:val="000000"/>
          <w:spacing w:val="2"/>
          <w:sz w:val="28"/>
          <w:szCs w:val="28"/>
          <w:lang w:val="uk-UA"/>
        </w:rPr>
        <w:t>в) маржа;</w:t>
      </w:r>
    </w:p>
    <w:p w:rsidR="00910956" w:rsidRDefault="00910956" w:rsidP="00910956">
      <w:pPr>
        <w:shd w:val="clear" w:color="auto" w:fill="FFFFFF"/>
        <w:rPr>
          <w:bCs/>
          <w:color w:val="000000"/>
          <w:spacing w:val="2"/>
          <w:sz w:val="28"/>
          <w:szCs w:val="28"/>
          <w:lang w:val="uk-UA"/>
        </w:rPr>
      </w:pPr>
      <w:r w:rsidRPr="00F637FD">
        <w:rPr>
          <w:bCs/>
          <w:color w:val="000000"/>
          <w:spacing w:val="2"/>
          <w:sz w:val="28"/>
          <w:szCs w:val="28"/>
          <w:lang w:val="uk-UA"/>
        </w:rPr>
        <w:t>г) опціон.</w:t>
      </w:r>
    </w:p>
    <w:p w:rsidR="00910956" w:rsidRDefault="00910956" w:rsidP="00910956">
      <w:pPr>
        <w:shd w:val="clear" w:color="auto" w:fill="FFFFFF"/>
        <w:rPr>
          <w:bCs/>
          <w:color w:val="000000"/>
          <w:spacing w:val="2"/>
          <w:sz w:val="28"/>
          <w:szCs w:val="28"/>
          <w:lang w:val="uk-UA"/>
        </w:rPr>
      </w:pPr>
    </w:p>
    <w:p w:rsidR="009B6599" w:rsidRDefault="009B6599" w:rsidP="00910956">
      <w:pPr>
        <w:shd w:val="clear" w:color="auto" w:fill="FFFFFF"/>
        <w:rPr>
          <w:bCs/>
          <w:color w:val="000000"/>
          <w:spacing w:val="2"/>
          <w:sz w:val="28"/>
          <w:szCs w:val="28"/>
          <w:lang w:val="uk-UA"/>
        </w:rPr>
      </w:pPr>
    </w:p>
    <w:p w:rsidR="009B6599" w:rsidRPr="00F637FD" w:rsidRDefault="009B6599" w:rsidP="00910956">
      <w:pPr>
        <w:shd w:val="clear" w:color="auto" w:fill="FFFFFF"/>
        <w:rPr>
          <w:bCs/>
          <w:color w:val="000000"/>
          <w:spacing w:val="2"/>
          <w:sz w:val="28"/>
          <w:szCs w:val="28"/>
          <w:lang w:val="uk-UA"/>
        </w:rPr>
      </w:pPr>
    </w:p>
    <w:p w:rsidR="00910956" w:rsidRPr="00F637FD" w:rsidRDefault="00910956" w:rsidP="00910956">
      <w:pPr>
        <w:shd w:val="clear" w:color="auto" w:fill="FFFFFF"/>
        <w:tabs>
          <w:tab w:val="left" w:pos="413"/>
        </w:tabs>
        <w:jc w:val="both"/>
        <w:rPr>
          <w:bCs/>
          <w:color w:val="000000"/>
          <w:spacing w:val="-14"/>
          <w:sz w:val="28"/>
          <w:szCs w:val="28"/>
          <w:lang w:val="uk-UA"/>
        </w:rPr>
      </w:pPr>
      <w:r>
        <w:rPr>
          <w:bCs/>
          <w:color w:val="000000"/>
          <w:spacing w:val="-14"/>
          <w:sz w:val="28"/>
          <w:szCs w:val="28"/>
          <w:lang w:val="uk-UA"/>
        </w:rPr>
        <w:lastRenderedPageBreak/>
        <w:t>15</w:t>
      </w:r>
      <w:r w:rsidRPr="00F637FD">
        <w:rPr>
          <w:bCs/>
          <w:color w:val="000000"/>
          <w:spacing w:val="-14"/>
          <w:sz w:val="28"/>
          <w:szCs w:val="28"/>
          <w:lang w:val="uk-UA"/>
        </w:rPr>
        <w:t>. При біржовому клірингу, інформація про всі операції на біржі уточнюються, конкретизуються і порівнюються:</w:t>
      </w:r>
    </w:p>
    <w:p w:rsidR="00910956" w:rsidRPr="00F637FD" w:rsidRDefault="00910956" w:rsidP="00910956">
      <w:pPr>
        <w:shd w:val="clear" w:color="auto" w:fill="FFFFFF"/>
        <w:rPr>
          <w:bCs/>
          <w:color w:val="000000"/>
          <w:spacing w:val="2"/>
          <w:sz w:val="28"/>
          <w:szCs w:val="28"/>
          <w:lang w:val="uk-UA"/>
        </w:rPr>
      </w:pPr>
      <w:r w:rsidRPr="00F637FD">
        <w:rPr>
          <w:bCs/>
          <w:color w:val="000000"/>
          <w:spacing w:val="2"/>
          <w:sz w:val="28"/>
          <w:szCs w:val="28"/>
          <w:lang w:val="uk-UA"/>
        </w:rPr>
        <w:t>а) в кінці кожного робочого дня;</w:t>
      </w:r>
    </w:p>
    <w:p w:rsidR="00910956" w:rsidRPr="00F637FD" w:rsidRDefault="00910956" w:rsidP="00910956">
      <w:pPr>
        <w:shd w:val="clear" w:color="auto" w:fill="FFFFFF"/>
        <w:rPr>
          <w:bCs/>
          <w:color w:val="000000"/>
          <w:spacing w:val="2"/>
          <w:sz w:val="28"/>
          <w:szCs w:val="28"/>
          <w:lang w:val="uk-UA"/>
        </w:rPr>
      </w:pPr>
      <w:r w:rsidRPr="00F637FD">
        <w:rPr>
          <w:bCs/>
          <w:color w:val="000000"/>
          <w:spacing w:val="2"/>
          <w:sz w:val="28"/>
          <w:szCs w:val="28"/>
          <w:lang w:val="uk-UA"/>
        </w:rPr>
        <w:t>б) в кінці кожного тижня;</w:t>
      </w:r>
    </w:p>
    <w:p w:rsidR="00910956" w:rsidRPr="00F637FD" w:rsidRDefault="00910956" w:rsidP="00910956">
      <w:pPr>
        <w:shd w:val="clear" w:color="auto" w:fill="FFFFFF"/>
        <w:rPr>
          <w:bCs/>
          <w:color w:val="000000"/>
          <w:spacing w:val="2"/>
          <w:sz w:val="28"/>
          <w:szCs w:val="28"/>
          <w:lang w:val="uk-UA"/>
        </w:rPr>
      </w:pPr>
      <w:r w:rsidRPr="00F637FD">
        <w:rPr>
          <w:bCs/>
          <w:color w:val="000000"/>
          <w:spacing w:val="2"/>
          <w:sz w:val="28"/>
          <w:szCs w:val="28"/>
          <w:lang w:val="uk-UA"/>
        </w:rPr>
        <w:t>в) в кінці кожного місяця;</w:t>
      </w:r>
    </w:p>
    <w:p w:rsidR="00910956" w:rsidRDefault="00910956" w:rsidP="00910956">
      <w:pPr>
        <w:shd w:val="clear" w:color="auto" w:fill="FFFFFF"/>
        <w:rPr>
          <w:bCs/>
          <w:color w:val="000000"/>
          <w:spacing w:val="2"/>
          <w:sz w:val="28"/>
          <w:szCs w:val="28"/>
          <w:lang w:val="uk-UA"/>
        </w:rPr>
      </w:pPr>
      <w:r w:rsidRPr="00F637FD">
        <w:rPr>
          <w:bCs/>
          <w:color w:val="000000"/>
          <w:spacing w:val="2"/>
          <w:sz w:val="28"/>
          <w:szCs w:val="28"/>
          <w:lang w:val="uk-UA"/>
        </w:rPr>
        <w:t>г) в кінці року.</w:t>
      </w:r>
    </w:p>
    <w:p w:rsidR="00231C95" w:rsidRPr="00486B1A" w:rsidRDefault="00231C95" w:rsidP="00231C95">
      <w:pPr>
        <w:rPr>
          <w:sz w:val="28"/>
          <w:szCs w:val="28"/>
          <w:lang w:val="uk-UA"/>
        </w:rPr>
      </w:pPr>
    </w:p>
    <w:p w:rsidR="007F6AA4" w:rsidRPr="007F6AA4" w:rsidRDefault="007F6AA4" w:rsidP="007F6AA4">
      <w:pPr>
        <w:rPr>
          <w:sz w:val="28"/>
          <w:szCs w:val="28"/>
          <w:lang w:val="uk-UA"/>
        </w:rPr>
      </w:pPr>
      <w:r w:rsidRPr="007F6AA4">
        <w:rPr>
          <w:sz w:val="28"/>
          <w:szCs w:val="28"/>
        </w:rPr>
        <w:t>16.</w:t>
      </w:r>
      <w:r>
        <w:rPr>
          <w:sz w:val="28"/>
          <w:szCs w:val="28"/>
          <w:lang w:val="uk-UA"/>
        </w:rPr>
        <w:t xml:space="preserve"> Чи є обов’язковим членство в розрахунковій (кліринговій) палаті?</w:t>
      </w:r>
    </w:p>
    <w:p w:rsidR="007F6AA4" w:rsidRPr="007F6AA4" w:rsidRDefault="007F6AA4" w:rsidP="007F6AA4">
      <w:pPr>
        <w:rPr>
          <w:sz w:val="28"/>
          <w:szCs w:val="28"/>
          <w:lang w:val="uk-UA"/>
        </w:rPr>
      </w:pPr>
      <w:r w:rsidRPr="007F6AA4">
        <w:rPr>
          <w:sz w:val="28"/>
          <w:szCs w:val="28"/>
        </w:rPr>
        <w:t>а)</w:t>
      </w:r>
      <w:r>
        <w:rPr>
          <w:sz w:val="28"/>
          <w:szCs w:val="28"/>
          <w:lang w:val="uk-UA"/>
        </w:rPr>
        <w:t xml:space="preserve"> так;</w:t>
      </w:r>
    </w:p>
    <w:p w:rsidR="007F6AA4" w:rsidRPr="007F6AA4" w:rsidRDefault="007F6AA4" w:rsidP="007F6AA4">
      <w:pPr>
        <w:rPr>
          <w:sz w:val="28"/>
          <w:szCs w:val="28"/>
          <w:lang w:val="uk-UA"/>
        </w:rPr>
      </w:pPr>
      <w:r w:rsidRPr="007F6AA4">
        <w:rPr>
          <w:sz w:val="28"/>
          <w:szCs w:val="28"/>
        </w:rPr>
        <w:t>б)</w:t>
      </w:r>
      <w:r>
        <w:rPr>
          <w:sz w:val="28"/>
          <w:szCs w:val="28"/>
          <w:lang w:val="uk-UA"/>
        </w:rPr>
        <w:t xml:space="preserve"> ні.</w:t>
      </w:r>
    </w:p>
    <w:p w:rsidR="007F6AA4" w:rsidRPr="007F6AA4" w:rsidRDefault="007F6AA4" w:rsidP="007F6AA4">
      <w:pPr>
        <w:rPr>
          <w:sz w:val="28"/>
          <w:szCs w:val="28"/>
        </w:rPr>
      </w:pPr>
    </w:p>
    <w:p w:rsidR="007F6AA4" w:rsidRPr="007F6AA4" w:rsidRDefault="007F6AA4" w:rsidP="007F6AA4">
      <w:pPr>
        <w:rPr>
          <w:sz w:val="28"/>
          <w:szCs w:val="28"/>
          <w:lang w:val="uk-UA"/>
        </w:rPr>
      </w:pPr>
      <w:r w:rsidRPr="007F6AA4">
        <w:rPr>
          <w:sz w:val="28"/>
          <w:szCs w:val="28"/>
        </w:rPr>
        <w:t>17.</w:t>
      </w:r>
      <w:r>
        <w:rPr>
          <w:sz w:val="28"/>
          <w:szCs w:val="28"/>
          <w:lang w:val="uk-UA"/>
        </w:rPr>
        <w:t xml:space="preserve"> Чи можливий для поповнення маржевого рахунку переказ надлишкових  коштів з інших ф’ючерсних рахунків?</w:t>
      </w:r>
    </w:p>
    <w:p w:rsidR="007F6AA4" w:rsidRPr="007F6AA4" w:rsidRDefault="007F6AA4" w:rsidP="007F6AA4">
      <w:pPr>
        <w:rPr>
          <w:sz w:val="28"/>
          <w:szCs w:val="28"/>
          <w:lang w:val="uk-UA"/>
        </w:rPr>
      </w:pPr>
      <w:r w:rsidRPr="007F6AA4">
        <w:rPr>
          <w:sz w:val="28"/>
          <w:szCs w:val="28"/>
        </w:rPr>
        <w:t>а)</w:t>
      </w:r>
      <w:r>
        <w:rPr>
          <w:sz w:val="28"/>
          <w:szCs w:val="28"/>
          <w:lang w:val="uk-UA"/>
        </w:rPr>
        <w:t xml:space="preserve"> ні, поповнення можливе виключно готівковими коштами;</w:t>
      </w:r>
    </w:p>
    <w:p w:rsidR="007F6AA4" w:rsidRPr="007F6AA4" w:rsidRDefault="007F6AA4" w:rsidP="007F6AA4">
      <w:pPr>
        <w:rPr>
          <w:sz w:val="28"/>
          <w:szCs w:val="28"/>
          <w:lang w:val="uk-UA"/>
        </w:rPr>
      </w:pPr>
      <w:r w:rsidRPr="007F6AA4">
        <w:rPr>
          <w:sz w:val="28"/>
          <w:szCs w:val="28"/>
        </w:rPr>
        <w:t>б)</w:t>
      </w:r>
      <w:r>
        <w:rPr>
          <w:sz w:val="28"/>
          <w:szCs w:val="28"/>
          <w:lang w:val="uk-UA"/>
        </w:rPr>
        <w:t xml:space="preserve"> можливе, якщо такі надлишкові кошти є в наявності.</w:t>
      </w:r>
    </w:p>
    <w:p w:rsidR="007F6AA4" w:rsidRDefault="007F6AA4" w:rsidP="007F6AA4">
      <w:pPr>
        <w:rPr>
          <w:lang w:val="uk-UA"/>
        </w:rPr>
      </w:pPr>
    </w:p>
    <w:p w:rsidR="007F6AA4" w:rsidRDefault="007F6AA4" w:rsidP="007F6AA4">
      <w:pPr>
        <w:rPr>
          <w:lang w:val="uk-UA"/>
        </w:rPr>
      </w:pPr>
    </w:p>
    <w:p w:rsidR="007F6AA4" w:rsidRPr="008318FE" w:rsidRDefault="007F6AA4" w:rsidP="007F6AA4">
      <w:pPr>
        <w:jc w:val="center"/>
        <w:rPr>
          <w:b/>
          <w:sz w:val="28"/>
          <w:szCs w:val="28"/>
          <w:lang w:val="uk-UA"/>
        </w:rPr>
      </w:pPr>
      <w:r w:rsidRPr="008318FE">
        <w:rPr>
          <w:b/>
          <w:sz w:val="28"/>
          <w:szCs w:val="28"/>
          <w:lang w:val="uk-UA"/>
        </w:rPr>
        <w:t>Завдання 2. Практична робота</w:t>
      </w:r>
    </w:p>
    <w:p w:rsidR="007F6AA4" w:rsidRDefault="007F6AA4" w:rsidP="007F6AA4">
      <w:pPr>
        <w:shd w:val="clear" w:color="auto" w:fill="FFFFFF"/>
        <w:spacing w:line="360" w:lineRule="auto"/>
        <w:ind w:firstLine="709"/>
        <w:jc w:val="both"/>
        <w:rPr>
          <w:color w:val="000000"/>
          <w:spacing w:val="6"/>
          <w:lang w:val="uk-UA"/>
        </w:rPr>
      </w:pPr>
    </w:p>
    <w:p w:rsidR="007F6AA4" w:rsidRPr="007F6AA4" w:rsidRDefault="007F6AA4" w:rsidP="007F6AA4">
      <w:pPr>
        <w:shd w:val="clear" w:color="auto" w:fill="FFFFFF"/>
        <w:ind w:firstLine="709"/>
        <w:jc w:val="both"/>
        <w:rPr>
          <w:sz w:val="28"/>
          <w:szCs w:val="28"/>
        </w:rPr>
      </w:pPr>
      <w:r>
        <w:rPr>
          <w:color w:val="000000"/>
          <w:spacing w:val="6"/>
          <w:sz w:val="28"/>
          <w:szCs w:val="28"/>
          <w:lang w:val="uk-UA"/>
        </w:rPr>
        <w:t xml:space="preserve">1. </w:t>
      </w:r>
      <w:r w:rsidRPr="007F6AA4">
        <w:rPr>
          <w:color w:val="000000"/>
          <w:spacing w:val="6"/>
          <w:sz w:val="28"/>
          <w:szCs w:val="28"/>
          <w:lang w:val="uk-UA"/>
        </w:rPr>
        <w:t xml:space="preserve">У </w:t>
      </w:r>
      <w:r w:rsidRPr="007F6AA4">
        <w:rPr>
          <w:b/>
          <w:bCs/>
          <w:color w:val="000000"/>
          <w:spacing w:val="6"/>
          <w:sz w:val="28"/>
          <w:szCs w:val="28"/>
          <w:lang w:val="uk-UA"/>
        </w:rPr>
        <w:t xml:space="preserve">середу </w:t>
      </w:r>
      <w:r w:rsidRPr="007F6AA4">
        <w:rPr>
          <w:color w:val="000000"/>
          <w:spacing w:val="6"/>
          <w:sz w:val="28"/>
          <w:szCs w:val="28"/>
          <w:lang w:val="uk-UA"/>
        </w:rPr>
        <w:t xml:space="preserve">клієнт відкрив довгу позицію на пшеничний липневий </w:t>
      </w:r>
      <w:r w:rsidRPr="007F6AA4">
        <w:rPr>
          <w:color w:val="000000"/>
          <w:spacing w:val="5"/>
          <w:sz w:val="28"/>
          <w:szCs w:val="28"/>
          <w:lang w:val="uk-UA"/>
        </w:rPr>
        <w:t>ф’ючерс за ціною 440 центів за бушель.</w:t>
      </w:r>
    </w:p>
    <w:p w:rsidR="007F6AA4" w:rsidRPr="007F6AA4" w:rsidRDefault="007F6AA4" w:rsidP="007F6AA4">
      <w:pPr>
        <w:shd w:val="clear" w:color="auto" w:fill="FFFFFF"/>
        <w:ind w:firstLine="709"/>
        <w:jc w:val="both"/>
        <w:rPr>
          <w:sz w:val="28"/>
          <w:szCs w:val="28"/>
        </w:rPr>
      </w:pPr>
      <w:r w:rsidRPr="007F6AA4">
        <w:rPr>
          <w:color w:val="000000"/>
          <w:spacing w:val="4"/>
          <w:sz w:val="28"/>
          <w:szCs w:val="28"/>
          <w:lang w:val="uk-UA"/>
        </w:rPr>
        <w:t xml:space="preserve">У </w:t>
      </w:r>
      <w:r w:rsidRPr="007F6AA4">
        <w:rPr>
          <w:b/>
          <w:bCs/>
          <w:color w:val="000000"/>
          <w:spacing w:val="4"/>
          <w:sz w:val="28"/>
          <w:szCs w:val="28"/>
          <w:lang w:val="uk-UA"/>
        </w:rPr>
        <w:t xml:space="preserve">четвер </w:t>
      </w:r>
      <w:r w:rsidRPr="007F6AA4">
        <w:rPr>
          <w:color w:val="000000"/>
          <w:spacing w:val="4"/>
          <w:sz w:val="28"/>
          <w:szCs w:val="28"/>
          <w:lang w:val="uk-UA"/>
        </w:rPr>
        <w:t>розрахункова ціна становила 450 центів за бушель.</w:t>
      </w:r>
    </w:p>
    <w:p w:rsidR="007F6AA4" w:rsidRPr="007F6AA4" w:rsidRDefault="007F6AA4" w:rsidP="007F6AA4">
      <w:pPr>
        <w:shd w:val="clear" w:color="auto" w:fill="FFFFFF"/>
        <w:ind w:firstLine="709"/>
        <w:jc w:val="both"/>
        <w:rPr>
          <w:sz w:val="28"/>
          <w:szCs w:val="28"/>
        </w:rPr>
      </w:pPr>
      <w:r w:rsidRPr="007F6AA4">
        <w:rPr>
          <w:color w:val="000000"/>
          <w:spacing w:val="-2"/>
          <w:sz w:val="28"/>
          <w:szCs w:val="28"/>
          <w:lang w:val="uk-UA"/>
        </w:rPr>
        <w:t xml:space="preserve">У </w:t>
      </w:r>
      <w:r w:rsidRPr="007F6AA4">
        <w:rPr>
          <w:b/>
          <w:bCs/>
          <w:color w:val="000000"/>
          <w:spacing w:val="-2"/>
          <w:sz w:val="28"/>
          <w:szCs w:val="28"/>
          <w:lang w:val="uk-UA"/>
        </w:rPr>
        <w:t xml:space="preserve">п’ятницю </w:t>
      </w:r>
      <w:r w:rsidRPr="007F6AA4">
        <w:rPr>
          <w:color w:val="000000"/>
          <w:spacing w:val="-2"/>
          <w:sz w:val="28"/>
          <w:szCs w:val="28"/>
          <w:lang w:val="uk-UA"/>
        </w:rPr>
        <w:t xml:space="preserve">(перший день нотису) покупець отримує нотис на поставку </w:t>
      </w:r>
      <w:r w:rsidRPr="007F6AA4">
        <w:rPr>
          <w:color w:val="000000"/>
          <w:spacing w:val="7"/>
          <w:sz w:val="28"/>
          <w:szCs w:val="28"/>
          <w:lang w:val="uk-UA"/>
        </w:rPr>
        <w:t xml:space="preserve">на суму Яка сума вказана у нотису? </w:t>
      </w:r>
      <w:r w:rsidRPr="007F6AA4">
        <w:rPr>
          <w:color w:val="000000"/>
          <w:spacing w:val="5"/>
          <w:sz w:val="28"/>
          <w:szCs w:val="28"/>
          <w:lang w:val="uk-UA"/>
        </w:rPr>
        <w:t xml:space="preserve">Однак покупець є спекулянтом, пшениця йому не потрібна, </w:t>
      </w:r>
      <w:r w:rsidRPr="007F6AA4">
        <w:rPr>
          <w:color w:val="000000"/>
          <w:spacing w:val="1"/>
          <w:sz w:val="28"/>
          <w:szCs w:val="28"/>
          <w:lang w:val="uk-UA"/>
        </w:rPr>
        <w:t>і в цей же день він продає свій липневий контракт за ціною 460 центів за бу</w:t>
      </w:r>
      <w:r w:rsidRPr="007F6AA4">
        <w:rPr>
          <w:color w:val="000000"/>
          <w:spacing w:val="6"/>
          <w:sz w:val="28"/>
          <w:szCs w:val="28"/>
          <w:lang w:val="uk-UA"/>
        </w:rPr>
        <w:t>шель, після чого ціни знижуються, і біржові торги закриваються при ціні 455 центів за бушель.</w:t>
      </w:r>
    </w:p>
    <w:p w:rsidR="007F6AA4" w:rsidRPr="007F6AA4" w:rsidRDefault="007F6AA4" w:rsidP="007F6AA4">
      <w:pPr>
        <w:shd w:val="clear" w:color="auto" w:fill="FFFFFF"/>
        <w:ind w:firstLine="709"/>
        <w:jc w:val="both"/>
        <w:rPr>
          <w:sz w:val="28"/>
          <w:szCs w:val="28"/>
        </w:rPr>
      </w:pPr>
      <w:r w:rsidRPr="007F6AA4">
        <w:rPr>
          <w:color w:val="000000"/>
          <w:spacing w:val="5"/>
          <w:sz w:val="28"/>
          <w:szCs w:val="28"/>
          <w:lang w:val="uk-UA"/>
        </w:rPr>
        <w:t>Розрахуйте доходи клієнта біржі.</w:t>
      </w:r>
    </w:p>
    <w:p w:rsidR="007F6AA4" w:rsidRPr="007F6AA4" w:rsidRDefault="007F6AA4" w:rsidP="007F6AA4">
      <w:pPr>
        <w:rPr>
          <w:sz w:val="28"/>
          <w:szCs w:val="28"/>
          <w:lang w:val="uk-UA"/>
        </w:rPr>
      </w:pPr>
    </w:p>
    <w:p w:rsidR="00231C95" w:rsidRPr="007F6AA4" w:rsidRDefault="00231C95" w:rsidP="007F6AA4">
      <w:pPr>
        <w:rPr>
          <w:sz w:val="28"/>
          <w:szCs w:val="28"/>
          <w:lang w:val="uk-UA"/>
        </w:rPr>
      </w:pPr>
    </w:p>
    <w:p w:rsidR="007F6AA4" w:rsidRPr="007F6AA4" w:rsidRDefault="007F6AA4" w:rsidP="007F6AA4">
      <w:pPr>
        <w:shd w:val="clear" w:color="auto" w:fill="FFFFFF"/>
        <w:ind w:firstLine="709"/>
        <w:jc w:val="both"/>
        <w:rPr>
          <w:sz w:val="28"/>
          <w:szCs w:val="28"/>
        </w:rPr>
      </w:pPr>
      <w:r>
        <w:rPr>
          <w:color w:val="000000"/>
          <w:spacing w:val="3"/>
          <w:sz w:val="28"/>
          <w:szCs w:val="28"/>
          <w:lang w:val="uk-UA"/>
        </w:rPr>
        <w:t xml:space="preserve">2. </w:t>
      </w:r>
      <w:r w:rsidRPr="007F6AA4">
        <w:rPr>
          <w:color w:val="000000"/>
          <w:spacing w:val="3"/>
          <w:sz w:val="28"/>
          <w:szCs w:val="28"/>
          <w:lang w:val="uk-UA"/>
        </w:rPr>
        <w:t xml:space="preserve">Першого березня контракт на нафту продавався за ціною </w:t>
      </w:r>
      <w:r>
        <w:rPr>
          <w:color w:val="000000"/>
          <w:spacing w:val="3"/>
          <w:sz w:val="28"/>
          <w:szCs w:val="28"/>
          <w:lang w:val="uk-UA"/>
        </w:rPr>
        <w:t>75</w:t>
      </w:r>
      <w:r w:rsidRPr="007F6AA4">
        <w:rPr>
          <w:color w:val="000000"/>
          <w:spacing w:val="3"/>
          <w:sz w:val="28"/>
          <w:szCs w:val="28"/>
          <w:lang w:val="uk-UA"/>
        </w:rPr>
        <w:t xml:space="preserve"> $ за барель</w:t>
      </w:r>
      <w:r w:rsidRPr="007F6AA4">
        <w:rPr>
          <w:color w:val="000000"/>
          <w:spacing w:val="5"/>
          <w:sz w:val="28"/>
          <w:szCs w:val="28"/>
          <w:lang w:val="uk-UA"/>
        </w:rPr>
        <w:t>. Початкова маржа - 2 000 $/за контракт.</w:t>
      </w:r>
    </w:p>
    <w:p w:rsidR="007F6AA4" w:rsidRPr="007F6AA4" w:rsidRDefault="007F6AA4" w:rsidP="007F6AA4">
      <w:pPr>
        <w:shd w:val="clear" w:color="auto" w:fill="FFFFFF"/>
        <w:ind w:firstLine="709"/>
        <w:jc w:val="both"/>
        <w:rPr>
          <w:sz w:val="28"/>
          <w:szCs w:val="28"/>
        </w:rPr>
      </w:pPr>
      <w:r w:rsidRPr="007F6AA4">
        <w:rPr>
          <w:color w:val="000000"/>
          <w:spacing w:val="4"/>
          <w:sz w:val="28"/>
          <w:szCs w:val="28"/>
          <w:lang w:val="uk-UA"/>
        </w:rPr>
        <w:t>Другого березня розрахункова ціна зросла на 5 $ за барель</w:t>
      </w:r>
      <w:r>
        <w:rPr>
          <w:color w:val="000000"/>
          <w:spacing w:val="4"/>
          <w:sz w:val="28"/>
          <w:szCs w:val="28"/>
          <w:lang w:val="uk-UA"/>
        </w:rPr>
        <w:t>.</w:t>
      </w:r>
    </w:p>
    <w:p w:rsidR="007F6AA4" w:rsidRPr="007F6AA4" w:rsidRDefault="007F6AA4" w:rsidP="007F6AA4">
      <w:pPr>
        <w:shd w:val="clear" w:color="auto" w:fill="FFFFFF"/>
        <w:ind w:firstLine="709"/>
        <w:jc w:val="both"/>
        <w:rPr>
          <w:sz w:val="28"/>
          <w:szCs w:val="28"/>
        </w:rPr>
      </w:pPr>
      <w:r w:rsidRPr="007F6AA4">
        <w:rPr>
          <w:color w:val="000000"/>
          <w:spacing w:val="2"/>
          <w:sz w:val="28"/>
          <w:szCs w:val="28"/>
          <w:lang w:val="uk-UA"/>
        </w:rPr>
        <w:t xml:space="preserve">Третього березня ціна на нафту знизилася до </w:t>
      </w:r>
      <w:r>
        <w:rPr>
          <w:color w:val="000000"/>
          <w:spacing w:val="2"/>
          <w:sz w:val="28"/>
          <w:szCs w:val="28"/>
          <w:lang w:val="uk-UA"/>
        </w:rPr>
        <w:t>7</w:t>
      </w:r>
      <w:r w:rsidRPr="007F6AA4">
        <w:rPr>
          <w:color w:val="000000"/>
          <w:spacing w:val="2"/>
          <w:sz w:val="28"/>
          <w:szCs w:val="28"/>
          <w:lang w:val="uk-UA"/>
        </w:rPr>
        <w:t>3 $ за барель.</w:t>
      </w:r>
    </w:p>
    <w:p w:rsidR="007F6AA4" w:rsidRDefault="007F6AA4" w:rsidP="007F6AA4">
      <w:pPr>
        <w:shd w:val="clear" w:color="auto" w:fill="FFFFFF"/>
        <w:ind w:firstLine="709"/>
        <w:jc w:val="both"/>
        <w:rPr>
          <w:color w:val="000000"/>
          <w:spacing w:val="6"/>
          <w:sz w:val="28"/>
          <w:szCs w:val="28"/>
          <w:lang w:val="uk-UA"/>
        </w:rPr>
      </w:pPr>
      <w:r w:rsidRPr="007F6AA4">
        <w:rPr>
          <w:color w:val="000000"/>
          <w:spacing w:val="6"/>
          <w:sz w:val="28"/>
          <w:szCs w:val="28"/>
          <w:lang w:val="uk-UA"/>
        </w:rPr>
        <w:t>Четвертого березня ціна знизилася ще на 5 $ за барель</w:t>
      </w:r>
      <w:r>
        <w:rPr>
          <w:color w:val="000000"/>
          <w:spacing w:val="6"/>
          <w:sz w:val="28"/>
          <w:szCs w:val="28"/>
          <w:lang w:val="uk-UA"/>
        </w:rPr>
        <w:t>.</w:t>
      </w:r>
    </w:p>
    <w:p w:rsidR="007F6AA4" w:rsidRPr="007F6AA4" w:rsidRDefault="007F6AA4" w:rsidP="007F6AA4">
      <w:pPr>
        <w:shd w:val="clear" w:color="auto" w:fill="FFFFFF"/>
        <w:ind w:firstLine="709"/>
        <w:jc w:val="both"/>
        <w:rPr>
          <w:sz w:val="28"/>
          <w:szCs w:val="28"/>
          <w:lang w:val="uk-UA"/>
        </w:rPr>
      </w:pPr>
      <w:r w:rsidRPr="007F6AA4">
        <w:rPr>
          <w:color w:val="000000"/>
          <w:spacing w:val="5"/>
          <w:sz w:val="28"/>
          <w:szCs w:val="28"/>
          <w:lang w:val="uk-UA"/>
        </w:rPr>
        <w:t>Як зміняться маржеві рахунки продавця і покупця? Які дії клірингової палати?</w:t>
      </w:r>
    </w:p>
    <w:p w:rsidR="00DF04C4" w:rsidRDefault="00DF04C4">
      <w:pPr>
        <w:rPr>
          <w:sz w:val="28"/>
          <w:szCs w:val="28"/>
          <w:lang w:val="uk-UA"/>
        </w:rPr>
      </w:pPr>
    </w:p>
    <w:p w:rsidR="00DF04C4" w:rsidRPr="007F6AA4" w:rsidRDefault="007F6AA4" w:rsidP="007F6AA4">
      <w:pPr>
        <w:jc w:val="center"/>
        <w:rPr>
          <w:b/>
          <w:sz w:val="28"/>
          <w:szCs w:val="28"/>
          <w:lang w:val="uk-UA"/>
        </w:rPr>
      </w:pPr>
      <w:r w:rsidRPr="007F6AA4">
        <w:rPr>
          <w:b/>
          <w:sz w:val="28"/>
          <w:szCs w:val="28"/>
          <w:lang w:val="uk-UA"/>
        </w:rPr>
        <w:t>Завдання 3. Для обговорення</w:t>
      </w:r>
    </w:p>
    <w:p w:rsidR="007F6AA4" w:rsidRDefault="007F6AA4">
      <w:pPr>
        <w:rPr>
          <w:sz w:val="28"/>
          <w:szCs w:val="28"/>
          <w:lang w:val="uk-UA"/>
        </w:rPr>
      </w:pPr>
    </w:p>
    <w:p w:rsidR="007F6AA4" w:rsidRDefault="007F6AA4" w:rsidP="007F6AA4">
      <w:pPr>
        <w:numPr>
          <w:ilvl w:val="0"/>
          <w:numId w:val="7"/>
        </w:numPr>
        <w:rPr>
          <w:sz w:val="28"/>
          <w:szCs w:val="28"/>
          <w:lang w:val="uk-UA"/>
        </w:rPr>
      </w:pPr>
      <w:r>
        <w:rPr>
          <w:sz w:val="28"/>
          <w:szCs w:val="28"/>
          <w:lang w:val="uk-UA"/>
        </w:rPr>
        <w:t>Що таке система маржевих внесків?</w:t>
      </w:r>
    </w:p>
    <w:p w:rsidR="007F6AA4" w:rsidRDefault="007F6AA4" w:rsidP="007F6AA4">
      <w:pPr>
        <w:numPr>
          <w:ilvl w:val="0"/>
          <w:numId w:val="7"/>
        </w:numPr>
        <w:rPr>
          <w:sz w:val="28"/>
          <w:szCs w:val="28"/>
          <w:lang w:val="uk-UA"/>
        </w:rPr>
      </w:pPr>
      <w:r>
        <w:rPr>
          <w:sz w:val="28"/>
          <w:szCs w:val="28"/>
          <w:lang w:val="uk-UA"/>
        </w:rPr>
        <w:t>У якому вигляді можуть депонуватися маржеві внески?</w:t>
      </w:r>
    </w:p>
    <w:p w:rsidR="007F6AA4" w:rsidRDefault="007F6AA4" w:rsidP="007F6AA4">
      <w:pPr>
        <w:numPr>
          <w:ilvl w:val="0"/>
          <w:numId w:val="7"/>
        </w:numPr>
        <w:rPr>
          <w:sz w:val="28"/>
          <w:szCs w:val="28"/>
          <w:lang w:val="uk-UA"/>
        </w:rPr>
      </w:pPr>
      <w:r>
        <w:rPr>
          <w:sz w:val="28"/>
          <w:szCs w:val="28"/>
          <w:lang w:val="uk-UA"/>
        </w:rPr>
        <w:t>Які переваги має самостійна клірингова установа?</w:t>
      </w:r>
    </w:p>
    <w:p w:rsidR="00931569" w:rsidRDefault="00931569">
      <w:pPr>
        <w:rPr>
          <w:sz w:val="28"/>
          <w:szCs w:val="28"/>
          <w:lang w:val="uk-UA"/>
        </w:rPr>
      </w:pPr>
    </w:p>
    <w:p w:rsidR="00931569" w:rsidRDefault="00931569">
      <w:pPr>
        <w:rPr>
          <w:sz w:val="28"/>
          <w:szCs w:val="28"/>
          <w:lang w:val="uk-UA"/>
        </w:rPr>
      </w:pPr>
    </w:p>
    <w:p w:rsidR="00931569" w:rsidRPr="0022217E" w:rsidRDefault="0022217E" w:rsidP="0022217E">
      <w:pPr>
        <w:jc w:val="center"/>
        <w:rPr>
          <w:b/>
          <w:sz w:val="28"/>
          <w:szCs w:val="28"/>
          <w:lang w:val="uk-UA"/>
        </w:rPr>
      </w:pPr>
      <w:r w:rsidRPr="0022217E">
        <w:rPr>
          <w:b/>
          <w:sz w:val="28"/>
          <w:szCs w:val="28"/>
          <w:lang w:val="uk-UA"/>
        </w:rPr>
        <w:lastRenderedPageBreak/>
        <w:t>До відома</w:t>
      </w:r>
    </w:p>
    <w:p w:rsidR="0090572F" w:rsidRDefault="0090572F" w:rsidP="0090572F">
      <w:pPr>
        <w:pStyle w:val="a8"/>
        <w:spacing w:before="0" w:beforeAutospacing="0" w:after="0" w:afterAutospacing="0"/>
        <w:ind w:firstLine="709"/>
        <w:jc w:val="both"/>
        <w:rPr>
          <w:sz w:val="28"/>
          <w:szCs w:val="28"/>
          <w:lang w:val="uk-UA"/>
        </w:rPr>
      </w:pPr>
    </w:p>
    <w:p w:rsidR="0090572F" w:rsidRPr="0090572F" w:rsidRDefault="0090572F" w:rsidP="0090572F">
      <w:pPr>
        <w:pStyle w:val="a8"/>
        <w:spacing w:before="0" w:beforeAutospacing="0" w:after="0" w:afterAutospacing="0"/>
        <w:ind w:firstLine="709"/>
        <w:jc w:val="both"/>
        <w:rPr>
          <w:sz w:val="28"/>
          <w:szCs w:val="28"/>
        </w:rPr>
      </w:pPr>
      <w:r w:rsidRPr="0090572F">
        <w:rPr>
          <w:sz w:val="28"/>
          <w:szCs w:val="28"/>
          <w:lang w:val="uk-UA"/>
        </w:rPr>
        <w:t>Нью-Йоркська фондова біржа є найбільшою у світі за кіль</w:t>
      </w:r>
      <w:r w:rsidRPr="0090572F">
        <w:rPr>
          <w:sz w:val="28"/>
          <w:szCs w:val="28"/>
          <w:lang w:val="uk-UA"/>
        </w:rPr>
        <w:softHyphen/>
        <w:t xml:space="preserve">кістю цінних паперів, які котируються на біржах і по яких укладаються угоди. </w:t>
      </w:r>
      <w:r w:rsidRPr="0090572F">
        <w:rPr>
          <w:sz w:val="28"/>
          <w:szCs w:val="28"/>
        </w:rPr>
        <w:t>Не дивлячись на те, що фактично вона існує з 1792 року, формально її статут був прийнятий у 1817 році і початкове вона називалась «Нью-Йоркська Рада по цінних папе</w:t>
      </w:r>
      <w:r w:rsidRPr="0090572F">
        <w:rPr>
          <w:sz w:val="28"/>
          <w:szCs w:val="28"/>
        </w:rPr>
        <w:softHyphen/>
        <w:t xml:space="preserve">рах та їх обміну». Сучасна назва біржі з'явилась у 1863 році. </w:t>
      </w:r>
    </w:p>
    <w:p w:rsidR="0090572F" w:rsidRPr="0090572F" w:rsidRDefault="0090572F" w:rsidP="0090572F">
      <w:pPr>
        <w:pStyle w:val="a8"/>
        <w:spacing w:before="0" w:beforeAutospacing="0" w:after="0" w:afterAutospacing="0"/>
        <w:ind w:firstLine="709"/>
        <w:jc w:val="both"/>
        <w:rPr>
          <w:sz w:val="28"/>
          <w:szCs w:val="28"/>
        </w:rPr>
      </w:pPr>
      <w:r w:rsidRPr="0090572F">
        <w:rPr>
          <w:sz w:val="28"/>
          <w:szCs w:val="28"/>
        </w:rPr>
        <w:t>На Нью-Йоркській фондовій біржі котирується понад 2000 акцій і понад 3500 облігацій. Основними критеріями, на основі яких здійснюється допуск цінних паперів до котирування, є показники активів, прибутків, одержуваних емітентом від госпо</w:t>
      </w:r>
      <w:r w:rsidRPr="0090572F">
        <w:rPr>
          <w:sz w:val="28"/>
          <w:szCs w:val="28"/>
        </w:rPr>
        <w:softHyphen/>
        <w:t xml:space="preserve">дарчої діяльності, а також регулярність одержання прибутків акціонерами. Включення до списків цінних паперів, допущених до котирування на Нью-Йоркській фондовій біржі, є визнанням того, що емітент-інститут досяг зрілості та статусу передової корпорації у своїй галузі. </w:t>
      </w:r>
    </w:p>
    <w:p w:rsidR="0090572F" w:rsidRPr="0090572F" w:rsidRDefault="0090572F" w:rsidP="0090572F">
      <w:pPr>
        <w:pStyle w:val="a8"/>
        <w:spacing w:before="0" w:beforeAutospacing="0" w:after="0" w:afterAutospacing="0"/>
        <w:ind w:firstLine="709"/>
        <w:jc w:val="both"/>
        <w:rPr>
          <w:sz w:val="28"/>
          <w:szCs w:val="28"/>
        </w:rPr>
      </w:pPr>
      <w:r w:rsidRPr="0090572F">
        <w:rPr>
          <w:sz w:val="28"/>
          <w:szCs w:val="28"/>
        </w:rPr>
        <w:t>Акції іноземних компаній можуть бути включені до списків фондової біржі, якщо кількість власників 100 і більше акцій становить 5000 у всьому світі; ринкова вартість їх досягає 100 млн. доларів у всьому світі; прибуток до вирахування подат</w:t>
      </w:r>
      <w:r w:rsidRPr="0090572F">
        <w:rPr>
          <w:sz w:val="28"/>
          <w:szCs w:val="28"/>
        </w:rPr>
        <w:softHyphen/>
        <w:t xml:space="preserve">ків - 100 млн. доларів за останні три роки, з них мінімум 25 млн. доларів протягом одного з трьох років. </w:t>
      </w:r>
    </w:p>
    <w:p w:rsidR="0090572F" w:rsidRPr="0090572F" w:rsidRDefault="0090572F" w:rsidP="0090572F">
      <w:pPr>
        <w:pStyle w:val="a8"/>
        <w:spacing w:before="0" w:beforeAutospacing="0" w:after="0" w:afterAutospacing="0"/>
        <w:ind w:firstLine="709"/>
        <w:jc w:val="both"/>
        <w:rPr>
          <w:sz w:val="28"/>
          <w:szCs w:val="28"/>
        </w:rPr>
      </w:pPr>
      <w:r w:rsidRPr="0090572F">
        <w:rPr>
          <w:sz w:val="28"/>
          <w:szCs w:val="28"/>
        </w:rPr>
        <w:t>Цінні папери, що перебувають в обігу на Нью-Йоркській фон</w:t>
      </w:r>
      <w:r w:rsidRPr="0090572F">
        <w:rPr>
          <w:sz w:val="28"/>
          <w:szCs w:val="28"/>
        </w:rPr>
        <w:softHyphen/>
        <w:t>довій біржі, котируються в одному (офіційному) режимі. Інших режимів котирування не існує. До теперішнього часу основною формою торгівлі є аукціони «з голосу». Котирування курсів, а також клірингові та розрахункові операції виконуються за допомо</w:t>
      </w:r>
      <w:r w:rsidRPr="0090572F">
        <w:rPr>
          <w:sz w:val="28"/>
          <w:szCs w:val="28"/>
        </w:rPr>
        <w:softHyphen/>
        <w:t xml:space="preserve">гою комп'ютерних засобів. </w:t>
      </w:r>
    </w:p>
    <w:p w:rsidR="0090572F" w:rsidRPr="0090572F" w:rsidRDefault="0090572F" w:rsidP="0090572F">
      <w:pPr>
        <w:pStyle w:val="a8"/>
        <w:spacing w:before="0" w:beforeAutospacing="0" w:after="0" w:afterAutospacing="0"/>
        <w:ind w:firstLine="709"/>
        <w:jc w:val="both"/>
        <w:rPr>
          <w:sz w:val="28"/>
          <w:szCs w:val="28"/>
        </w:rPr>
      </w:pPr>
      <w:r w:rsidRPr="0090572F">
        <w:rPr>
          <w:sz w:val="28"/>
          <w:szCs w:val="28"/>
        </w:rPr>
        <w:t xml:space="preserve">Торгівлю на фондовій біржі мають право здійснювати тільки члени біржі. Учасники торгів можуть виступати як фахівці, дилери по купівлі та продажу неповних лотів, комісійні брокери, брокери операційного залу, зареєстровані торговці. </w:t>
      </w:r>
    </w:p>
    <w:p w:rsidR="00931569" w:rsidRPr="0090572F" w:rsidRDefault="00931569">
      <w:pPr>
        <w:rPr>
          <w:sz w:val="28"/>
          <w:szCs w:val="28"/>
        </w:rPr>
      </w:pPr>
    </w:p>
    <w:p w:rsidR="00931569" w:rsidRDefault="00931569">
      <w:pPr>
        <w:rPr>
          <w:sz w:val="28"/>
          <w:szCs w:val="28"/>
          <w:lang w:val="uk-UA"/>
        </w:rPr>
      </w:pPr>
    </w:p>
    <w:p w:rsidR="00931569" w:rsidRDefault="00931569">
      <w:pPr>
        <w:rPr>
          <w:sz w:val="28"/>
          <w:szCs w:val="28"/>
          <w:lang w:val="uk-UA"/>
        </w:rPr>
      </w:pPr>
    </w:p>
    <w:p w:rsidR="0090572F" w:rsidRDefault="0090572F">
      <w:pPr>
        <w:rPr>
          <w:sz w:val="28"/>
          <w:szCs w:val="28"/>
          <w:lang w:val="uk-UA"/>
        </w:rPr>
      </w:pPr>
    </w:p>
    <w:p w:rsidR="0090572F" w:rsidRDefault="0090572F">
      <w:pPr>
        <w:rPr>
          <w:sz w:val="28"/>
          <w:szCs w:val="28"/>
          <w:lang w:val="uk-UA"/>
        </w:rPr>
      </w:pPr>
    </w:p>
    <w:p w:rsidR="0090572F" w:rsidRDefault="0090572F">
      <w:pPr>
        <w:rPr>
          <w:sz w:val="28"/>
          <w:szCs w:val="28"/>
          <w:lang w:val="uk-UA"/>
        </w:rPr>
      </w:pPr>
    </w:p>
    <w:p w:rsidR="0090572F" w:rsidRDefault="0090572F">
      <w:pPr>
        <w:rPr>
          <w:sz w:val="28"/>
          <w:szCs w:val="28"/>
          <w:lang w:val="uk-UA"/>
        </w:rPr>
      </w:pPr>
    </w:p>
    <w:p w:rsidR="0090572F" w:rsidRDefault="0090572F">
      <w:pPr>
        <w:rPr>
          <w:sz w:val="28"/>
          <w:szCs w:val="28"/>
          <w:lang w:val="uk-UA"/>
        </w:rPr>
      </w:pPr>
    </w:p>
    <w:p w:rsidR="0090572F" w:rsidRDefault="0090572F">
      <w:pPr>
        <w:rPr>
          <w:sz w:val="28"/>
          <w:szCs w:val="28"/>
          <w:lang w:val="uk-UA"/>
        </w:rPr>
      </w:pPr>
    </w:p>
    <w:p w:rsidR="0090572F" w:rsidRDefault="0090572F">
      <w:pPr>
        <w:rPr>
          <w:sz w:val="28"/>
          <w:szCs w:val="28"/>
          <w:lang w:val="uk-UA"/>
        </w:rPr>
      </w:pPr>
    </w:p>
    <w:p w:rsidR="0090572F" w:rsidRDefault="0090572F">
      <w:pPr>
        <w:rPr>
          <w:sz w:val="28"/>
          <w:szCs w:val="28"/>
          <w:lang w:val="uk-UA"/>
        </w:rPr>
      </w:pPr>
    </w:p>
    <w:p w:rsidR="0090572F" w:rsidRDefault="0090572F">
      <w:pPr>
        <w:rPr>
          <w:sz w:val="28"/>
          <w:szCs w:val="28"/>
          <w:lang w:val="uk-UA"/>
        </w:rPr>
      </w:pPr>
    </w:p>
    <w:p w:rsidR="0090572F" w:rsidRDefault="0090572F">
      <w:pPr>
        <w:rPr>
          <w:sz w:val="28"/>
          <w:szCs w:val="28"/>
          <w:lang w:val="uk-UA"/>
        </w:rPr>
      </w:pPr>
    </w:p>
    <w:p w:rsidR="0090572F" w:rsidRDefault="0090572F">
      <w:pPr>
        <w:rPr>
          <w:sz w:val="28"/>
          <w:szCs w:val="28"/>
          <w:lang w:val="uk-UA"/>
        </w:rPr>
      </w:pPr>
    </w:p>
    <w:p w:rsidR="00931569" w:rsidRDefault="00931569">
      <w:pPr>
        <w:rPr>
          <w:sz w:val="28"/>
          <w:szCs w:val="28"/>
          <w:lang w:val="uk-UA"/>
        </w:rPr>
      </w:pPr>
    </w:p>
    <w:p w:rsidR="00931569" w:rsidRDefault="00931569">
      <w:pPr>
        <w:rPr>
          <w:sz w:val="28"/>
          <w:szCs w:val="28"/>
          <w:lang w:val="uk-UA"/>
        </w:rPr>
      </w:pPr>
    </w:p>
    <w:p w:rsidR="00931569" w:rsidRDefault="00931569" w:rsidP="0090572F">
      <w:pPr>
        <w:jc w:val="center"/>
        <w:rPr>
          <w:b/>
          <w:sz w:val="28"/>
          <w:szCs w:val="28"/>
          <w:lang w:val="uk-UA"/>
        </w:rPr>
      </w:pPr>
      <w:r w:rsidRPr="00931569">
        <w:rPr>
          <w:b/>
          <w:sz w:val="28"/>
          <w:szCs w:val="28"/>
          <w:lang w:val="uk-UA"/>
        </w:rPr>
        <w:lastRenderedPageBreak/>
        <w:t>ТЕМА 6: БІРЖОВІ ІНДЕКСИ</w:t>
      </w:r>
      <w:r w:rsidR="0090572F">
        <w:rPr>
          <w:b/>
          <w:sz w:val="28"/>
          <w:szCs w:val="28"/>
          <w:lang w:val="uk-UA"/>
        </w:rPr>
        <w:t xml:space="preserve"> ТА ЇХ АНАЛІЗ</w:t>
      </w:r>
    </w:p>
    <w:p w:rsidR="00931569" w:rsidRDefault="00931569">
      <w:pPr>
        <w:rPr>
          <w:b/>
          <w:sz w:val="28"/>
          <w:szCs w:val="28"/>
          <w:lang w:val="uk-UA"/>
        </w:rPr>
      </w:pPr>
    </w:p>
    <w:p w:rsidR="0090572F" w:rsidRDefault="0090572F" w:rsidP="0090572F">
      <w:pPr>
        <w:jc w:val="center"/>
        <w:rPr>
          <w:sz w:val="28"/>
          <w:szCs w:val="28"/>
          <w:lang w:val="uk-UA"/>
        </w:rPr>
      </w:pPr>
      <w:r w:rsidRPr="008318FE">
        <w:rPr>
          <w:b/>
          <w:sz w:val="28"/>
          <w:szCs w:val="28"/>
          <w:lang w:val="uk-UA"/>
        </w:rPr>
        <w:t>Завдання 1. Дайте відповіді на поставлені питання:</w:t>
      </w:r>
    </w:p>
    <w:p w:rsidR="00931569" w:rsidRPr="00931569" w:rsidRDefault="00931569">
      <w:pPr>
        <w:rPr>
          <w:b/>
          <w:sz w:val="28"/>
          <w:szCs w:val="28"/>
          <w:lang w:val="uk-UA"/>
        </w:rPr>
      </w:pPr>
    </w:p>
    <w:p w:rsidR="00931569" w:rsidRPr="0090572F" w:rsidRDefault="0090572F" w:rsidP="0090572F">
      <w:pPr>
        <w:shd w:val="clear" w:color="auto" w:fill="FFFFFF"/>
        <w:tabs>
          <w:tab w:val="left" w:pos="413"/>
        </w:tabs>
        <w:jc w:val="both"/>
        <w:rPr>
          <w:bCs/>
          <w:color w:val="000000"/>
          <w:spacing w:val="-14"/>
          <w:sz w:val="28"/>
          <w:szCs w:val="28"/>
          <w:lang w:val="uk-UA"/>
        </w:rPr>
      </w:pPr>
      <w:r>
        <w:rPr>
          <w:bCs/>
          <w:color w:val="000000"/>
          <w:spacing w:val="-14"/>
          <w:sz w:val="28"/>
          <w:szCs w:val="28"/>
          <w:lang w:val="uk-UA"/>
        </w:rPr>
        <w:t xml:space="preserve">1. </w:t>
      </w:r>
      <w:r w:rsidR="00931569" w:rsidRPr="0090572F">
        <w:rPr>
          <w:bCs/>
          <w:color w:val="000000"/>
          <w:spacing w:val="-14"/>
          <w:sz w:val="28"/>
          <w:szCs w:val="28"/>
          <w:lang w:val="uk-UA"/>
        </w:rPr>
        <w:t>Яка функція біржових індексів представляє собою здатність системи індексів характеризувати стан і динаміку розвитку як національної економіки так і окремих її складових:</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а) спекулятивна;</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б) індикативна;</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в) діагностична;</w:t>
      </w:r>
    </w:p>
    <w:p w:rsidR="00931569"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г) балансуюча.</w:t>
      </w:r>
    </w:p>
    <w:p w:rsidR="0090572F" w:rsidRPr="0090572F" w:rsidRDefault="0090572F" w:rsidP="0090572F">
      <w:pPr>
        <w:shd w:val="clear" w:color="auto" w:fill="FFFFFF"/>
        <w:rPr>
          <w:bCs/>
          <w:color w:val="000000"/>
          <w:spacing w:val="2"/>
          <w:sz w:val="28"/>
          <w:szCs w:val="28"/>
          <w:lang w:val="uk-UA"/>
        </w:rPr>
      </w:pPr>
    </w:p>
    <w:p w:rsidR="00931569" w:rsidRPr="0090572F" w:rsidRDefault="0090572F" w:rsidP="0090572F">
      <w:pPr>
        <w:shd w:val="clear" w:color="auto" w:fill="FFFFFF"/>
        <w:tabs>
          <w:tab w:val="left" w:pos="413"/>
        </w:tabs>
        <w:jc w:val="both"/>
        <w:rPr>
          <w:bCs/>
          <w:color w:val="000000"/>
          <w:spacing w:val="-14"/>
          <w:sz w:val="28"/>
          <w:szCs w:val="28"/>
        </w:rPr>
      </w:pPr>
      <w:r>
        <w:rPr>
          <w:bCs/>
          <w:color w:val="000000"/>
          <w:spacing w:val="-14"/>
          <w:sz w:val="28"/>
          <w:szCs w:val="28"/>
          <w:lang w:val="uk-UA"/>
        </w:rPr>
        <w:t>2</w:t>
      </w:r>
      <w:r w:rsidR="00931569" w:rsidRPr="0090572F">
        <w:rPr>
          <w:bCs/>
          <w:color w:val="000000"/>
          <w:spacing w:val="-14"/>
          <w:sz w:val="28"/>
          <w:szCs w:val="28"/>
        </w:rPr>
        <w:t>. Функція біржових індексів, що полягає у здатності швидко реагувати на зміну в економічному,політичному та соціальному житті:</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а) спекулятивна;</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б) індикативна;</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в) діагностична;</w:t>
      </w:r>
    </w:p>
    <w:p w:rsidR="00931569"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г) балансуюча.</w:t>
      </w:r>
    </w:p>
    <w:p w:rsidR="0090572F" w:rsidRPr="0090572F" w:rsidRDefault="0090572F" w:rsidP="0090572F">
      <w:pPr>
        <w:shd w:val="clear" w:color="auto" w:fill="FFFFFF"/>
        <w:rPr>
          <w:bCs/>
          <w:color w:val="000000"/>
          <w:spacing w:val="2"/>
          <w:sz w:val="28"/>
          <w:szCs w:val="28"/>
          <w:lang w:val="uk-UA"/>
        </w:rPr>
      </w:pPr>
    </w:p>
    <w:p w:rsidR="00931569" w:rsidRPr="0090572F" w:rsidRDefault="0090572F" w:rsidP="0090572F">
      <w:pPr>
        <w:shd w:val="clear" w:color="auto" w:fill="FFFFFF"/>
        <w:tabs>
          <w:tab w:val="left" w:pos="413"/>
        </w:tabs>
        <w:jc w:val="both"/>
        <w:rPr>
          <w:bCs/>
          <w:color w:val="000000"/>
          <w:spacing w:val="-14"/>
          <w:sz w:val="28"/>
          <w:szCs w:val="28"/>
          <w:lang w:val="uk-UA"/>
        </w:rPr>
      </w:pPr>
      <w:r>
        <w:rPr>
          <w:bCs/>
          <w:color w:val="000000"/>
          <w:spacing w:val="-14"/>
          <w:sz w:val="28"/>
          <w:szCs w:val="28"/>
          <w:lang w:val="uk-UA"/>
        </w:rPr>
        <w:t>3</w:t>
      </w:r>
      <w:r w:rsidR="00931569" w:rsidRPr="0090572F">
        <w:rPr>
          <w:bCs/>
          <w:color w:val="000000"/>
          <w:spacing w:val="-14"/>
          <w:sz w:val="28"/>
          <w:szCs w:val="28"/>
          <w:lang w:val="uk-UA"/>
        </w:rPr>
        <w:t xml:space="preserve"> Яка функція біржових індексів передбачає, що наявність об’єктивної оцінки цінової ситуації на фондовому ринку дає інформацію про прийняття рішень інвестиційним фондом окремим інвесторам і портфельним менеджерам:</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а) спекулятивна;</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б) індикативна;</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в) діагностична;</w:t>
      </w:r>
    </w:p>
    <w:p w:rsidR="00931569"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г) балансуюча.</w:t>
      </w:r>
    </w:p>
    <w:p w:rsidR="0090572F" w:rsidRPr="0090572F" w:rsidRDefault="0090572F" w:rsidP="0090572F">
      <w:pPr>
        <w:shd w:val="clear" w:color="auto" w:fill="FFFFFF"/>
        <w:rPr>
          <w:bCs/>
          <w:color w:val="000000"/>
          <w:spacing w:val="2"/>
          <w:sz w:val="28"/>
          <w:szCs w:val="28"/>
          <w:lang w:val="uk-UA"/>
        </w:rPr>
      </w:pPr>
    </w:p>
    <w:p w:rsidR="00931569" w:rsidRPr="0090572F" w:rsidRDefault="0090572F" w:rsidP="0090572F">
      <w:pPr>
        <w:shd w:val="clear" w:color="auto" w:fill="FFFFFF"/>
        <w:tabs>
          <w:tab w:val="left" w:pos="413"/>
        </w:tabs>
        <w:jc w:val="both"/>
        <w:rPr>
          <w:bCs/>
          <w:color w:val="000000"/>
          <w:spacing w:val="-14"/>
          <w:sz w:val="28"/>
          <w:szCs w:val="28"/>
        </w:rPr>
      </w:pPr>
      <w:r>
        <w:rPr>
          <w:bCs/>
          <w:color w:val="000000"/>
          <w:spacing w:val="-14"/>
          <w:sz w:val="28"/>
          <w:szCs w:val="28"/>
          <w:lang w:val="uk-UA"/>
        </w:rPr>
        <w:t>4</w:t>
      </w:r>
      <w:r w:rsidR="00931569" w:rsidRPr="0090572F">
        <w:rPr>
          <w:bCs/>
          <w:color w:val="000000"/>
          <w:spacing w:val="-14"/>
          <w:sz w:val="28"/>
          <w:szCs w:val="28"/>
        </w:rPr>
        <w:t>. Найбільшого поширення у світі одержали індекси розроблені в:</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а) Японії;</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б) Європі;</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в) США;</w:t>
      </w:r>
    </w:p>
    <w:p w:rsidR="00931569"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г) Україні.</w:t>
      </w:r>
    </w:p>
    <w:p w:rsidR="0090572F" w:rsidRPr="0090572F" w:rsidRDefault="0090572F" w:rsidP="0090572F">
      <w:pPr>
        <w:shd w:val="clear" w:color="auto" w:fill="FFFFFF"/>
        <w:rPr>
          <w:bCs/>
          <w:color w:val="000000"/>
          <w:spacing w:val="2"/>
          <w:sz w:val="28"/>
          <w:szCs w:val="28"/>
          <w:lang w:val="uk-UA"/>
        </w:rPr>
      </w:pPr>
    </w:p>
    <w:p w:rsidR="00931569" w:rsidRPr="0090572F" w:rsidRDefault="00931569" w:rsidP="0090572F">
      <w:pPr>
        <w:shd w:val="clear" w:color="auto" w:fill="FFFFFF"/>
        <w:tabs>
          <w:tab w:val="left" w:pos="413"/>
        </w:tabs>
        <w:jc w:val="both"/>
        <w:rPr>
          <w:bCs/>
          <w:color w:val="000000"/>
          <w:spacing w:val="-14"/>
          <w:sz w:val="28"/>
          <w:szCs w:val="28"/>
          <w:lang w:val="uk-UA"/>
        </w:rPr>
      </w:pPr>
      <w:r w:rsidRPr="0090572F">
        <w:rPr>
          <w:bCs/>
          <w:color w:val="000000"/>
          <w:spacing w:val="-14"/>
          <w:sz w:val="28"/>
          <w:szCs w:val="28"/>
          <w:lang w:val="uk-UA"/>
        </w:rPr>
        <w:t>5. Середній показник руху курсів акцій 15 компаній, що займаються газо- та електропостачанням - це індекс Доу-Джонса</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а) комунальний;</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б) промисловий;</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в) транспортний;</w:t>
      </w:r>
    </w:p>
    <w:p w:rsidR="00931569"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г) зведений.</w:t>
      </w:r>
    </w:p>
    <w:p w:rsidR="0090572F" w:rsidRPr="0090572F" w:rsidRDefault="0090572F" w:rsidP="0090572F">
      <w:pPr>
        <w:shd w:val="clear" w:color="auto" w:fill="FFFFFF"/>
        <w:rPr>
          <w:bCs/>
          <w:color w:val="000000"/>
          <w:spacing w:val="2"/>
          <w:sz w:val="28"/>
          <w:szCs w:val="28"/>
          <w:lang w:val="uk-UA"/>
        </w:rPr>
      </w:pPr>
    </w:p>
    <w:p w:rsidR="00931569" w:rsidRPr="0090572F" w:rsidRDefault="0090572F" w:rsidP="0090572F">
      <w:pPr>
        <w:shd w:val="clear" w:color="auto" w:fill="FFFFFF"/>
        <w:tabs>
          <w:tab w:val="left" w:pos="413"/>
        </w:tabs>
        <w:jc w:val="both"/>
        <w:rPr>
          <w:bCs/>
          <w:color w:val="000000"/>
          <w:spacing w:val="-14"/>
          <w:sz w:val="28"/>
          <w:szCs w:val="28"/>
        </w:rPr>
      </w:pPr>
      <w:r>
        <w:rPr>
          <w:bCs/>
          <w:color w:val="000000"/>
          <w:spacing w:val="-14"/>
          <w:sz w:val="28"/>
          <w:szCs w:val="28"/>
          <w:lang w:val="uk-UA"/>
        </w:rPr>
        <w:t>6</w:t>
      </w:r>
      <w:r w:rsidR="00931569" w:rsidRPr="0090572F">
        <w:rPr>
          <w:bCs/>
          <w:color w:val="000000"/>
          <w:spacing w:val="-14"/>
          <w:sz w:val="28"/>
          <w:szCs w:val="28"/>
        </w:rPr>
        <w:t>. Падіння фондового індексу призводить до:</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а) падіння курсу валют;</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б) стабілізації курсу валют;</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в) підвищення курсу валют;</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г) курс валют не змінюється.</w:t>
      </w:r>
    </w:p>
    <w:p w:rsidR="00931569" w:rsidRPr="0090572F" w:rsidRDefault="0090572F" w:rsidP="0090572F">
      <w:pPr>
        <w:shd w:val="clear" w:color="auto" w:fill="FFFFFF"/>
        <w:tabs>
          <w:tab w:val="left" w:pos="413"/>
        </w:tabs>
        <w:jc w:val="both"/>
        <w:rPr>
          <w:bCs/>
          <w:color w:val="000000"/>
          <w:spacing w:val="-14"/>
          <w:sz w:val="28"/>
          <w:szCs w:val="28"/>
        </w:rPr>
      </w:pPr>
      <w:r>
        <w:rPr>
          <w:bCs/>
          <w:color w:val="000000"/>
          <w:spacing w:val="-14"/>
          <w:sz w:val="28"/>
          <w:szCs w:val="28"/>
          <w:lang w:val="uk-UA"/>
        </w:rPr>
        <w:lastRenderedPageBreak/>
        <w:t>7</w:t>
      </w:r>
      <w:r w:rsidR="00931569" w:rsidRPr="0090572F">
        <w:rPr>
          <w:bCs/>
          <w:color w:val="000000"/>
          <w:spacing w:val="-14"/>
          <w:sz w:val="28"/>
          <w:szCs w:val="28"/>
        </w:rPr>
        <w:t>. Промисловий індекс Доу-Джонса:</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а) DJIA;</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б) DJTA;</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 xml:space="preserve">в) DJCA; </w:t>
      </w:r>
    </w:p>
    <w:p w:rsidR="00931569"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г) АМЕХ.</w:t>
      </w:r>
    </w:p>
    <w:p w:rsidR="0090572F" w:rsidRPr="0090572F" w:rsidRDefault="0090572F" w:rsidP="0090572F">
      <w:pPr>
        <w:shd w:val="clear" w:color="auto" w:fill="FFFFFF"/>
        <w:rPr>
          <w:bCs/>
          <w:color w:val="000000"/>
          <w:spacing w:val="2"/>
          <w:sz w:val="28"/>
          <w:szCs w:val="28"/>
          <w:lang w:val="uk-UA"/>
        </w:rPr>
      </w:pPr>
    </w:p>
    <w:p w:rsidR="00931569" w:rsidRPr="0090572F" w:rsidRDefault="0090572F" w:rsidP="0090572F">
      <w:pPr>
        <w:shd w:val="clear" w:color="auto" w:fill="FFFFFF"/>
        <w:tabs>
          <w:tab w:val="left" w:pos="413"/>
        </w:tabs>
        <w:jc w:val="both"/>
        <w:rPr>
          <w:bCs/>
          <w:color w:val="000000"/>
          <w:spacing w:val="-14"/>
          <w:sz w:val="28"/>
          <w:szCs w:val="28"/>
          <w:lang w:val="uk-UA"/>
        </w:rPr>
      </w:pPr>
      <w:r>
        <w:rPr>
          <w:bCs/>
          <w:color w:val="000000"/>
          <w:spacing w:val="-14"/>
          <w:sz w:val="28"/>
          <w:szCs w:val="28"/>
          <w:lang w:val="uk-UA"/>
        </w:rPr>
        <w:t>8</w:t>
      </w:r>
      <w:r w:rsidR="00931569" w:rsidRPr="0090572F">
        <w:rPr>
          <w:bCs/>
          <w:color w:val="000000"/>
          <w:spacing w:val="-14"/>
          <w:sz w:val="28"/>
          <w:szCs w:val="28"/>
          <w:lang w:val="uk-UA"/>
        </w:rPr>
        <w:t xml:space="preserve">. </w:t>
      </w:r>
      <w:r w:rsidR="00931569" w:rsidRPr="0090572F">
        <w:rPr>
          <w:bCs/>
          <w:color w:val="000000"/>
          <w:spacing w:val="-14"/>
          <w:sz w:val="28"/>
          <w:szCs w:val="28"/>
        </w:rPr>
        <w:t>NASDAQ</w:t>
      </w:r>
      <w:r w:rsidR="00931569" w:rsidRPr="0090572F">
        <w:rPr>
          <w:bCs/>
          <w:color w:val="000000"/>
          <w:spacing w:val="-14"/>
          <w:sz w:val="28"/>
          <w:szCs w:val="28"/>
          <w:lang w:val="uk-UA"/>
        </w:rPr>
        <w:t>-це:</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а) індекс Нью-Иоркської фондової біржі;</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б) індекс Американської фондової біржі;</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в) ндекс позабіржового обороту;</w:t>
      </w:r>
    </w:p>
    <w:p w:rsidR="00931569"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г) індекс Доу-Джонса.</w:t>
      </w:r>
    </w:p>
    <w:p w:rsidR="0090572F" w:rsidRPr="0090572F" w:rsidRDefault="0090572F" w:rsidP="0090572F">
      <w:pPr>
        <w:shd w:val="clear" w:color="auto" w:fill="FFFFFF"/>
        <w:rPr>
          <w:bCs/>
          <w:color w:val="000000"/>
          <w:spacing w:val="2"/>
          <w:sz w:val="28"/>
          <w:szCs w:val="28"/>
          <w:lang w:val="uk-UA"/>
        </w:rPr>
      </w:pPr>
    </w:p>
    <w:p w:rsidR="00931569" w:rsidRPr="0090572F" w:rsidRDefault="0090572F" w:rsidP="0090572F">
      <w:pPr>
        <w:shd w:val="clear" w:color="auto" w:fill="FFFFFF"/>
        <w:tabs>
          <w:tab w:val="left" w:pos="413"/>
        </w:tabs>
        <w:jc w:val="both"/>
        <w:rPr>
          <w:bCs/>
          <w:color w:val="000000"/>
          <w:spacing w:val="-14"/>
          <w:sz w:val="28"/>
          <w:szCs w:val="28"/>
        </w:rPr>
      </w:pPr>
      <w:r>
        <w:rPr>
          <w:bCs/>
          <w:color w:val="000000"/>
          <w:spacing w:val="-14"/>
          <w:sz w:val="28"/>
          <w:szCs w:val="28"/>
          <w:lang w:val="uk-UA"/>
        </w:rPr>
        <w:t>9</w:t>
      </w:r>
      <w:r w:rsidR="00931569" w:rsidRPr="0090572F">
        <w:rPr>
          <w:bCs/>
          <w:color w:val="000000"/>
          <w:spacing w:val="-14"/>
          <w:sz w:val="28"/>
          <w:szCs w:val="28"/>
        </w:rPr>
        <w:t>. Який індекс не є різновидом індексу Доу-Джонса?</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а) індекс ринкової вартості;</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б) промисловий індекс;</w:t>
      </w:r>
    </w:p>
    <w:p w:rsidR="00931569" w:rsidRPr="0090572F"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в) транспортний індекс;</w:t>
      </w:r>
    </w:p>
    <w:p w:rsidR="00931569" w:rsidRDefault="00931569" w:rsidP="0090572F">
      <w:pPr>
        <w:shd w:val="clear" w:color="auto" w:fill="FFFFFF"/>
        <w:rPr>
          <w:bCs/>
          <w:color w:val="000000"/>
          <w:spacing w:val="2"/>
          <w:sz w:val="28"/>
          <w:szCs w:val="28"/>
          <w:lang w:val="uk-UA"/>
        </w:rPr>
      </w:pPr>
      <w:r w:rsidRPr="0090572F">
        <w:rPr>
          <w:bCs/>
          <w:color w:val="000000"/>
          <w:spacing w:val="2"/>
          <w:sz w:val="28"/>
          <w:szCs w:val="28"/>
          <w:lang w:val="uk-UA"/>
        </w:rPr>
        <w:t>г) складений індекс.</w:t>
      </w:r>
    </w:p>
    <w:p w:rsidR="0090572F" w:rsidRDefault="0090572F" w:rsidP="0090572F">
      <w:pPr>
        <w:shd w:val="clear" w:color="auto" w:fill="FFFFFF"/>
        <w:rPr>
          <w:bCs/>
          <w:color w:val="000000"/>
          <w:spacing w:val="2"/>
          <w:sz w:val="28"/>
          <w:szCs w:val="28"/>
          <w:lang w:val="uk-UA"/>
        </w:rPr>
      </w:pPr>
    </w:p>
    <w:p w:rsidR="0090572F" w:rsidRPr="0090572F" w:rsidRDefault="0090572F" w:rsidP="0090572F">
      <w:pPr>
        <w:rPr>
          <w:sz w:val="28"/>
          <w:szCs w:val="28"/>
          <w:lang w:val="uk-UA"/>
        </w:rPr>
      </w:pPr>
      <w:r w:rsidRPr="0090572F">
        <w:rPr>
          <w:sz w:val="28"/>
          <w:szCs w:val="28"/>
        </w:rPr>
        <w:t>10.</w:t>
      </w:r>
      <w:r>
        <w:rPr>
          <w:sz w:val="28"/>
          <w:szCs w:val="28"/>
          <w:lang w:val="uk-UA"/>
        </w:rPr>
        <w:t xml:space="preserve"> Джерелом інформації про біржові індекси є:</w:t>
      </w:r>
    </w:p>
    <w:p w:rsidR="0090572F" w:rsidRPr="0090572F" w:rsidRDefault="0090572F" w:rsidP="0090572F">
      <w:pPr>
        <w:rPr>
          <w:sz w:val="28"/>
          <w:szCs w:val="28"/>
          <w:lang w:val="uk-UA"/>
        </w:rPr>
      </w:pPr>
      <w:r w:rsidRPr="0090572F">
        <w:rPr>
          <w:sz w:val="28"/>
          <w:szCs w:val="28"/>
        </w:rPr>
        <w:t>а)</w:t>
      </w:r>
      <w:r>
        <w:rPr>
          <w:sz w:val="28"/>
          <w:szCs w:val="28"/>
          <w:lang w:val="uk-UA"/>
        </w:rPr>
        <w:t xml:space="preserve"> фінансові видання і біржові бюлетені;</w:t>
      </w:r>
    </w:p>
    <w:p w:rsidR="0090572F" w:rsidRPr="0090572F" w:rsidRDefault="0090572F" w:rsidP="0090572F">
      <w:pPr>
        <w:rPr>
          <w:sz w:val="28"/>
          <w:szCs w:val="28"/>
          <w:lang w:val="uk-UA"/>
        </w:rPr>
      </w:pPr>
      <w:r w:rsidRPr="0090572F">
        <w:rPr>
          <w:sz w:val="28"/>
          <w:szCs w:val="28"/>
        </w:rPr>
        <w:t>б)</w:t>
      </w:r>
      <w:r>
        <w:rPr>
          <w:sz w:val="28"/>
          <w:szCs w:val="28"/>
          <w:lang w:val="uk-UA"/>
        </w:rPr>
        <w:t xml:space="preserve"> біржові індекси є закритою інформацією, яка не публікується;</w:t>
      </w:r>
    </w:p>
    <w:p w:rsidR="0090572F" w:rsidRPr="0090572F" w:rsidRDefault="0090572F" w:rsidP="0090572F">
      <w:pPr>
        <w:rPr>
          <w:sz w:val="28"/>
          <w:szCs w:val="28"/>
          <w:lang w:val="uk-UA"/>
        </w:rPr>
      </w:pPr>
      <w:r w:rsidRPr="0090572F">
        <w:rPr>
          <w:sz w:val="28"/>
          <w:szCs w:val="28"/>
        </w:rPr>
        <w:t>в)</w:t>
      </w:r>
      <w:r>
        <w:rPr>
          <w:sz w:val="28"/>
          <w:szCs w:val="28"/>
          <w:lang w:val="uk-UA"/>
        </w:rPr>
        <w:t xml:space="preserve"> </w:t>
      </w:r>
      <w:r w:rsidR="00B04F59">
        <w:rPr>
          <w:sz w:val="28"/>
          <w:szCs w:val="28"/>
          <w:lang w:val="uk-UA"/>
        </w:rPr>
        <w:t>підручники;</w:t>
      </w:r>
    </w:p>
    <w:p w:rsidR="0090572F" w:rsidRPr="00B04F59" w:rsidRDefault="0090572F" w:rsidP="0090572F">
      <w:pPr>
        <w:rPr>
          <w:sz w:val="28"/>
          <w:szCs w:val="28"/>
          <w:lang w:val="uk-UA"/>
        </w:rPr>
      </w:pPr>
      <w:r w:rsidRPr="0090572F">
        <w:rPr>
          <w:sz w:val="28"/>
          <w:szCs w:val="28"/>
        </w:rPr>
        <w:t>г)</w:t>
      </w:r>
      <w:r w:rsidR="00B04F59">
        <w:rPr>
          <w:sz w:val="28"/>
          <w:szCs w:val="28"/>
          <w:lang w:val="uk-UA"/>
        </w:rPr>
        <w:t xml:space="preserve"> </w:t>
      </w:r>
      <w:r w:rsidR="00A913C1">
        <w:rPr>
          <w:sz w:val="28"/>
          <w:szCs w:val="28"/>
          <w:lang w:val="uk-UA"/>
        </w:rPr>
        <w:t>технічна література.</w:t>
      </w:r>
    </w:p>
    <w:p w:rsidR="0090572F" w:rsidRPr="0090572F" w:rsidRDefault="0090572F" w:rsidP="0090572F">
      <w:pPr>
        <w:rPr>
          <w:sz w:val="28"/>
          <w:szCs w:val="28"/>
        </w:rPr>
      </w:pPr>
    </w:p>
    <w:p w:rsidR="0090572F" w:rsidRPr="00A913C1" w:rsidRDefault="0090572F" w:rsidP="0090572F">
      <w:pPr>
        <w:rPr>
          <w:sz w:val="28"/>
          <w:szCs w:val="28"/>
          <w:lang w:val="uk-UA"/>
        </w:rPr>
      </w:pPr>
      <w:r w:rsidRPr="0090572F">
        <w:rPr>
          <w:sz w:val="28"/>
          <w:szCs w:val="28"/>
        </w:rPr>
        <w:t>11.</w:t>
      </w:r>
      <w:r w:rsidR="00A913C1">
        <w:rPr>
          <w:sz w:val="28"/>
          <w:szCs w:val="28"/>
          <w:lang w:val="uk-UA"/>
        </w:rPr>
        <w:t xml:space="preserve"> Основним допущенням для використання біржових індексів є:</w:t>
      </w:r>
    </w:p>
    <w:p w:rsidR="0090572F" w:rsidRPr="00A913C1" w:rsidRDefault="0090572F" w:rsidP="0090572F">
      <w:pPr>
        <w:rPr>
          <w:sz w:val="28"/>
          <w:szCs w:val="28"/>
          <w:lang w:val="uk-UA"/>
        </w:rPr>
      </w:pPr>
      <w:r w:rsidRPr="0090572F">
        <w:rPr>
          <w:sz w:val="28"/>
          <w:szCs w:val="28"/>
        </w:rPr>
        <w:t>а)</w:t>
      </w:r>
      <w:r w:rsidR="00A913C1">
        <w:rPr>
          <w:sz w:val="28"/>
          <w:szCs w:val="28"/>
          <w:lang w:val="uk-UA"/>
        </w:rPr>
        <w:t xml:space="preserve">  можливості фінансового ринку пристосовані дуже швидко реагувати на зміни в світовій економіці;</w:t>
      </w:r>
    </w:p>
    <w:p w:rsidR="0090572F" w:rsidRPr="00A913C1" w:rsidRDefault="0090572F" w:rsidP="0090572F">
      <w:pPr>
        <w:rPr>
          <w:sz w:val="28"/>
          <w:szCs w:val="28"/>
          <w:lang w:val="uk-UA"/>
        </w:rPr>
      </w:pPr>
      <w:r w:rsidRPr="0090572F">
        <w:rPr>
          <w:sz w:val="28"/>
          <w:szCs w:val="28"/>
        </w:rPr>
        <w:t>б)</w:t>
      </w:r>
      <w:r w:rsidR="00A913C1">
        <w:rPr>
          <w:sz w:val="28"/>
          <w:szCs w:val="28"/>
          <w:lang w:val="uk-UA"/>
        </w:rPr>
        <w:t xml:space="preserve"> інформація про ціни на товари і цінні папери швидко розповсюджується, що призводить до вирівнювання цін на світових ринках;</w:t>
      </w:r>
    </w:p>
    <w:p w:rsidR="0090572F" w:rsidRPr="00A913C1" w:rsidRDefault="0090572F" w:rsidP="0090572F">
      <w:pPr>
        <w:rPr>
          <w:sz w:val="28"/>
          <w:szCs w:val="28"/>
          <w:lang w:val="uk-UA"/>
        </w:rPr>
      </w:pPr>
      <w:r w:rsidRPr="0090572F">
        <w:rPr>
          <w:sz w:val="28"/>
          <w:szCs w:val="28"/>
        </w:rPr>
        <w:t>в)</w:t>
      </w:r>
      <w:r w:rsidR="00A913C1">
        <w:rPr>
          <w:sz w:val="28"/>
          <w:szCs w:val="28"/>
          <w:lang w:val="uk-UA"/>
        </w:rPr>
        <w:t xml:space="preserve"> коливання цін на акції декількох десятків компаній відповідають коливанням цін на всі інші акції;</w:t>
      </w:r>
    </w:p>
    <w:p w:rsidR="0090572F" w:rsidRPr="00A913C1" w:rsidRDefault="0090572F" w:rsidP="0090572F">
      <w:pPr>
        <w:rPr>
          <w:sz w:val="28"/>
          <w:szCs w:val="28"/>
          <w:lang w:val="uk-UA"/>
        </w:rPr>
      </w:pPr>
      <w:r w:rsidRPr="0090572F">
        <w:rPr>
          <w:sz w:val="28"/>
          <w:szCs w:val="28"/>
        </w:rPr>
        <w:t>г)</w:t>
      </w:r>
      <w:r w:rsidR="00A913C1">
        <w:rPr>
          <w:sz w:val="28"/>
          <w:szCs w:val="28"/>
          <w:lang w:val="uk-UA"/>
        </w:rPr>
        <w:t xml:space="preserve"> зміна курсу акцій прямо впливає на зміни курсу валют.</w:t>
      </w:r>
    </w:p>
    <w:p w:rsidR="0090572F" w:rsidRPr="0090572F" w:rsidRDefault="0090572F" w:rsidP="0090572F">
      <w:pPr>
        <w:rPr>
          <w:sz w:val="28"/>
          <w:szCs w:val="28"/>
        </w:rPr>
      </w:pPr>
    </w:p>
    <w:p w:rsidR="0090572F" w:rsidRPr="00D3340A" w:rsidRDefault="0090572F" w:rsidP="0090572F">
      <w:pPr>
        <w:rPr>
          <w:sz w:val="28"/>
          <w:szCs w:val="28"/>
          <w:lang w:val="uk-UA"/>
        </w:rPr>
      </w:pPr>
      <w:r w:rsidRPr="0090572F">
        <w:rPr>
          <w:sz w:val="28"/>
          <w:szCs w:val="28"/>
        </w:rPr>
        <w:t>12.</w:t>
      </w:r>
      <w:r w:rsidR="00D3340A">
        <w:rPr>
          <w:sz w:val="28"/>
          <w:szCs w:val="28"/>
          <w:lang w:val="uk-UA"/>
        </w:rPr>
        <w:t xml:space="preserve"> Чи можливе використання біржею своєї групи біржових індексів?</w:t>
      </w:r>
    </w:p>
    <w:p w:rsidR="0090572F" w:rsidRPr="00D3340A" w:rsidRDefault="0090572F" w:rsidP="0090572F">
      <w:pPr>
        <w:rPr>
          <w:sz w:val="28"/>
          <w:szCs w:val="28"/>
          <w:lang w:val="uk-UA"/>
        </w:rPr>
      </w:pPr>
      <w:r w:rsidRPr="0090572F">
        <w:rPr>
          <w:sz w:val="28"/>
          <w:szCs w:val="28"/>
        </w:rPr>
        <w:t>а)</w:t>
      </w:r>
      <w:r w:rsidR="00D3340A">
        <w:rPr>
          <w:sz w:val="28"/>
          <w:szCs w:val="28"/>
          <w:lang w:val="uk-UA"/>
        </w:rPr>
        <w:t xml:space="preserve"> ні, так як всі біржі використовують загальноприйняті біржові індекси;</w:t>
      </w:r>
    </w:p>
    <w:p w:rsidR="0090572F" w:rsidRPr="00D3340A" w:rsidRDefault="0090572F" w:rsidP="0090572F">
      <w:pPr>
        <w:rPr>
          <w:sz w:val="28"/>
          <w:szCs w:val="28"/>
          <w:lang w:val="uk-UA"/>
        </w:rPr>
      </w:pPr>
      <w:r w:rsidRPr="0090572F">
        <w:rPr>
          <w:sz w:val="28"/>
          <w:szCs w:val="28"/>
        </w:rPr>
        <w:t>б)</w:t>
      </w:r>
      <w:r w:rsidR="00D3340A">
        <w:rPr>
          <w:sz w:val="28"/>
          <w:szCs w:val="28"/>
          <w:lang w:val="uk-UA"/>
        </w:rPr>
        <w:t xml:space="preserve"> так, кожна біржа розробляє свої біржові індекси, які, як правило, і використовує.</w:t>
      </w:r>
    </w:p>
    <w:p w:rsidR="00D3340A" w:rsidRDefault="00D3340A" w:rsidP="0090572F">
      <w:pPr>
        <w:rPr>
          <w:sz w:val="28"/>
          <w:szCs w:val="28"/>
          <w:lang w:val="uk-UA"/>
        </w:rPr>
      </w:pPr>
    </w:p>
    <w:p w:rsidR="0090572F" w:rsidRPr="00B2154E" w:rsidRDefault="0090572F" w:rsidP="0090572F">
      <w:pPr>
        <w:rPr>
          <w:sz w:val="28"/>
          <w:szCs w:val="28"/>
          <w:lang w:val="uk-UA"/>
        </w:rPr>
      </w:pPr>
      <w:r w:rsidRPr="0090572F">
        <w:rPr>
          <w:sz w:val="28"/>
          <w:szCs w:val="28"/>
        </w:rPr>
        <w:t>13.</w:t>
      </w:r>
      <w:r w:rsidR="00B2154E">
        <w:rPr>
          <w:sz w:val="28"/>
          <w:szCs w:val="28"/>
          <w:lang w:val="uk-UA"/>
        </w:rPr>
        <w:t xml:space="preserve"> Індекс </w:t>
      </w:r>
      <w:r w:rsidR="00B2154E" w:rsidRPr="0090572F">
        <w:rPr>
          <w:bCs/>
          <w:color w:val="000000"/>
          <w:spacing w:val="-14"/>
          <w:sz w:val="28"/>
          <w:szCs w:val="28"/>
        </w:rPr>
        <w:t>NASDAQ</w:t>
      </w:r>
      <w:r w:rsidR="00B2154E">
        <w:rPr>
          <w:bCs/>
          <w:color w:val="000000"/>
          <w:spacing w:val="-14"/>
          <w:sz w:val="28"/>
          <w:szCs w:val="28"/>
          <w:lang w:val="uk-UA"/>
        </w:rPr>
        <w:t>:</w:t>
      </w:r>
    </w:p>
    <w:p w:rsidR="0090572F" w:rsidRPr="00B2154E" w:rsidRDefault="0090572F" w:rsidP="0090572F">
      <w:pPr>
        <w:rPr>
          <w:sz w:val="28"/>
          <w:szCs w:val="28"/>
          <w:lang w:val="uk-UA"/>
        </w:rPr>
      </w:pPr>
      <w:r w:rsidRPr="0090572F">
        <w:rPr>
          <w:sz w:val="28"/>
          <w:szCs w:val="28"/>
        </w:rPr>
        <w:t>а)</w:t>
      </w:r>
      <w:r w:rsidR="00B2154E">
        <w:rPr>
          <w:sz w:val="28"/>
          <w:szCs w:val="28"/>
          <w:lang w:val="uk-UA"/>
        </w:rPr>
        <w:t xml:space="preserve"> включає акції, що котируються на біржах;</w:t>
      </w:r>
    </w:p>
    <w:p w:rsidR="0090572F" w:rsidRPr="00B2154E" w:rsidRDefault="0090572F" w:rsidP="0090572F">
      <w:pPr>
        <w:rPr>
          <w:sz w:val="28"/>
          <w:szCs w:val="28"/>
          <w:lang w:val="uk-UA"/>
        </w:rPr>
      </w:pPr>
      <w:r w:rsidRPr="0090572F">
        <w:rPr>
          <w:sz w:val="28"/>
          <w:szCs w:val="28"/>
        </w:rPr>
        <w:t>б)</w:t>
      </w:r>
      <w:r w:rsidR="00B2154E">
        <w:rPr>
          <w:sz w:val="28"/>
          <w:szCs w:val="28"/>
          <w:lang w:val="uk-UA"/>
        </w:rPr>
        <w:t xml:space="preserve"> не включає акції, що котируються на біржах;</w:t>
      </w:r>
    </w:p>
    <w:p w:rsidR="0090572F" w:rsidRPr="00B2154E" w:rsidRDefault="0090572F" w:rsidP="0090572F">
      <w:pPr>
        <w:rPr>
          <w:sz w:val="28"/>
          <w:szCs w:val="28"/>
          <w:lang w:val="uk-UA"/>
        </w:rPr>
      </w:pPr>
      <w:r w:rsidRPr="0090572F">
        <w:rPr>
          <w:sz w:val="28"/>
          <w:szCs w:val="28"/>
        </w:rPr>
        <w:t>в)</w:t>
      </w:r>
      <w:r w:rsidR="00B2154E">
        <w:rPr>
          <w:sz w:val="28"/>
          <w:szCs w:val="28"/>
          <w:lang w:val="uk-UA"/>
        </w:rPr>
        <w:t xml:space="preserve"> включає тільки облігації зовнішнього займу;</w:t>
      </w:r>
    </w:p>
    <w:p w:rsidR="0090572F" w:rsidRPr="00B2154E" w:rsidRDefault="0090572F" w:rsidP="0090572F">
      <w:pPr>
        <w:rPr>
          <w:sz w:val="28"/>
          <w:szCs w:val="28"/>
          <w:lang w:val="uk-UA"/>
        </w:rPr>
      </w:pPr>
      <w:r w:rsidRPr="0090572F">
        <w:rPr>
          <w:sz w:val="28"/>
          <w:szCs w:val="28"/>
        </w:rPr>
        <w:t>г)</w:t>
      </w:r>
      <w:r w:rsidR="00B2154E">
        <w:rPr>
          <w:sz w:val="28"/>
          <w:szCs w:val="28"/>
          <w:lang w:val="uk-UA"/>
        </w:rPr>
        <w:t xml:space="preserve"> включає тільки облігації зовнішнього займу.</w:t>
      </w:r>
    </w:p>
    <w:p w:rsidR="0090572F" w:rsidRDefault="0090572F" w:rsidP="0090572F">
      <w:pPr>
        <w:rPr>
          <w:sz w:val="28"/>
          <w:szCs w:val="28"/>
          <w:lang w:val="uk-UA"/>
        </w:rPr>
      </w:pPr>
    </w:p>
    <w:p w:rsidR="00B2154E" w:rsidRPr="00B2154E" w:rsidRDefault="00B2154E" w:rsidP="0090572F">
      <w:pPr>
        <w:rPr>
          <w:sz w:val="28"/>
          <w:szCs w:val="28"/>
          <w:lang w:val="uk-UA"/>
        </w:rPr>
      </w:pPr>
    </w:p>
    <w:p w:rsidR="0090572F" w:rsidRPr="00F06E85" w:rsidRDefault="0090572F" w:rsidP="0090572F">
      <w:pPr>
        <w:rPr>
          <w:sz w:val="28"/>
          <w:szCs w:val="28"/>
          <w:lang w:val="uk-UA"/>
        </w:rPr>
      </w:pPr>
      <w:r w:rsidRPr="00F06E85">
        <w:rPr>
          <w:sz w:val="28"/>
          <w:szCs w:val="28"/>
          <w:lang w:val="uk-UA"/>
        </w:rPr>
        <w:lastRenderedPageBreak/>
        <w:t>14.</w:t>
      </w:r>
      <w:r w:rsidR="00B2154E">
        <w:rPr>
          <w:sz w:val="28"/>
          <w:szCs w:val="28"/>
          <w:lang w:val="uk-UA"/>
        </w:rPr>
        <w:t xml:space="preserve"> </w:t>
      </w:r>
      <w:r w:rsidR="00F06E85">
        <w:rPr>
          <w:sz w:val="28"/>
          <w:szCs w:val="28"/>
          <w:lang w:val="uk-UA"/>
        </w:rPr>
        <w:t xml:space="preserve">Операції з опціонами і ф’ючерсами по індексу </w:t>
      </w:r>
      <w:r w:rsidR="00F06E85" w:rsidRPr="0090572F">
        <w:rPr>
          <w:bCs/>
          <w:color w:val="000000"/>
          <w:spacing w:val="-14"/>
          <w:sz w:val="28"/>
          <w:szCs w:val="28"/>
        </w:rPr>
        <w:t>NASDAQ</w:t>
      </w:r>
      <w:r w:rsidR="00F06E85">
        <w:rPr>
          <w:bCs/>
          <w:color w:val="000000"/>
          <w:spacing w:val="-14"/>
          <w:sz w:val="28"/>
          <w:szCs w:val="28"/>
          <w:lang w:val="uk-UA"/>
        </w:rPr>
        <w:t xml:space="preserve"> здійснюються на:</w:t>
      </w:r>
    </w:p>
    <w:p w:rsidR="0090572F" w:rsidRPr="00F06E85" w:rsidRDefault="0090572F" w:rsidP="0090572F">
      <w:pPr>
        <w:rPr>
          <w:sz w:val="28"/>
          <w:szCs w:val="28"/>
          <w:lang w:val="uk-UA"/>
        </w:rPr>
      </w:pPr>
      <w:r w:rsidRPr="0090572F">
        <w:rPr>
          <w:sz w:val="28"/>
          <w:szCs w:val="28"/>
        </w:rPr>
        <w:t>а)</w:t>
      </w:r>
      <w:r w:rsidR="00F06E85">
        <w:rPr>
          <w:sz w:val="28"/>
          <w:szCs w:val="28"/>
          <w:lang w:val="uk-UA"/>
        </w:rPr>
        <w:t xml:space="preserve"> </w:t>
      </w:r>
      <w:r w:rsidR="00F06E85" w:rsidRPr="0090572F">
        <w:rPr>
          <w:bCs/>
          <w:color w:val="000000"/>
          <w:spacing w:val="2"/>
          <w:sz w:val="28"/>
          <w:szCs w:val="28"/>
          <w:lang w:val="uk-UA"/>
        </w:rPr>
        <w:t>Нью-Иоркськ</w:t>
      </w:r>
      <w:r w:rsidR="00F06E85">
        <w:rPr>
          <w:bCs/>
          <w:color w:val="000000"/>
          <w:spacing w:val="2"/>
          <w:sz w:val="28"/>
          <w:szCs w:val="28"/>
          <w:lang w:val="uk-UA"/>
        </w:rPr>
        <w:t>ій</w:t>
      </w:r>
      <w:r w:rsidR="00F06E85" w:rsidRPr="0090572F">
        <w:rPr>
          <w:bCs/>
          <w:color w:val="000000"/>
          <w:spacing w:val="2"/>
          <w:sz w:val="28"/>
          <w:szCs w:val="28"/>
          <w:lang w:val="uk-UA"/>
        </w:rPr>
        <w:t xml:space="preserve"> фондов</w:t>
      </w:r>
      <w:r w:rsidR="00F06E85">
        <w:rPr>
          <w:bCs/>
          <w:color w:val="000000"/>
          <w:spacing w:val="2"/>
          <w:sz w:val="28"/>
          <w:szCs w:val="28"/>
          <w:lang w:val="uk-UA"/>
        </w:rPr>
        <w:t>ій</w:t>
      </w:r>
      <w:r w:rsidR="00F06E85" w:rsidRPr="0090572F">
        <w:rPr>
          <w:bCs/>
          <w:color w:val="000000"/>
          <w:spacing w:val="2"/>
          <w:sz w:val="28"/>
          <w:szCs w:val="28"/>
          <w:lang w:val="uk-UA"/>
        </w:rPr>
        <w:t xml:space="preserve"> біржі</w:t>
      </w:r>
      <w:r w:rsidR="00F06E85">
        <w:rPr>
          <w:bCs/>
          <w:color w:val="000000"/>
          <w:spacing w:val="2"/>
          <w:sz w:val="28"/>
          <w:szCs w:val="28"/>
          <w:lang w:val="uk-UA"/>
        </w:rPr>
        <w:t>;</w:t>
      </w:r>
    </w:p>
    <w:p w:rsidR="0090572F" w:rsidRPr="00F06E85" w:rsidRDefault="0090572F" w:rsidP="0090572F">
      <w:pPr>
        <w:rPr>
          <w:sz w:val="28"/>
          <w:szCs w:val="28"/>
          <w:lang w:val="uk-UA"/>
        </w:rPr>
      </w:pPr>
      <w:r w:rsidRPr="0090572F">
        <w:rPr>
          <w:sz w:val="28"/>
          <w:szCs w:val="28"/>
        </w:rPr>
        <w:t>б)</w:t>
      </w:r>
      <w:r w:rsidR="00F06E85">
        <w:rPr>
          <w:sz w:val="28"/>
          <w:szCs w:val="28"/>
          <w:lang w:val="uk-UA"/>
        </w:rPr>
        <w:t xml:space="preserve"> Американській фондовій біржі;</w:t>
      </w:r>
    </w:p>
    <w:p w:rsidR="0090572F" w:rsidRPr="00F06E85" w:rsidRDefault="0090572F" w:rsidP="0090572F">
      <w:pPr>
        <w:rPr>
          <w:sz w:val="28"/>
          <w:szCs w:val="28"/>
          <w:lang w:val="uk-UA"/>
        </w:rPr>
      </w:pPr>
      <w:r w:rsidRPr="0090572F">
        <w:rPr>
          <w:sz w:val="28"/>
          <w:szCs w:val="28"/>
        </w:rPr>
        <w:t>в)</w:t>
      </w:r>
      <w:r w:rsidR="00F06E85">
        <w:rPr>
          <w:sz w:val="28"/>
          <w:szCs w:val="28"/>
          <w:lang w:val="uk-UA"/>
        </w:rPr>
        <w:t xml:space="preserve"> Чиказькій товарній біржі;</w:t>
      </w:r>
    </w:p>
    <w:p w:rsidR="0090572F" w:rsidRPr="00F06E85" w:rsidRDefault="0090572F" w:rsidP="0090572F">
      <w:pPr>
        <w:rPr>
          <w:sz w:val="28"/>
          <w:szCs w:val="28"/>
          <w:lang w:val="uk-UA"/>
        </w:rPr>
      </w:pPr>
      <w:r w:rsidRPr="0090572F">
        <w:rPr>
          <w:sz w:val="28"/>
          <w:szCs w:val="28"/>
        </w:rPr>
        <w:t>г)</w:t>
      </w:r>
      <w:r w:rsidR="00F06E85">
        <w:rPr>
          <w:sz w:val="28"/>
          <w:szCs w:val="28"/>
          <w:lang w:val="uk-UA"/>
        </w:rPr>
        <w:t xml:space="preserve"> таких операцій не існує, так як індекс </w:t>
      </w:r>
      <w:r w:rsidR="00F06E85" w:rsidRPr="0090572F">
        <w:rPr>
          <w:bCs/>
          <w:color w:val="000000"/>
          <w:spacing w:val="-14"/>
          <w:sz w:val="28"/>
          <w:szCs w:val="28"/>
        </w:rPr>
        <w:t>NASDAQ</w:t>
      </w:r>
      <w:r w:rsidR="00F06E85">
        <w:rPr>
          <w:bCs/>
          <w:color w:val="000000"/>
          <w:spacing w:val="-14"/>
          <w:sz w:val="28"/>
          <w:szCs w:val="28"/>
          <w:lang w:val="uk-UA"/>
        </w:rPr>
        <w:t xml:space="preserve"> є індексом позабіржового обороту.</w:t>
      </w:r>
    </w:p>
    <w:p w:rsidR="0090572F" w:rsidRPr="0090572F" w:rsidRDefault="0090572F" w:rsidP="0090572F">
      <w:pPr>
        <w:shd w:val="clear" w:color="auto" w:fill="FFFFFF"/>
        <w:rPr>
          <w:bCs/>
          <w:color w:val="000000"/>
          <w:spacing w:val="2"/>
          <w:sz w:val="28"/>
          <w:szCs w:val="28"/>
        </w:rPr>
      </w:pPr>
    </w:p>
    <w:p w:rsidR="00931569" w:rsidRPr="00D3340A" w:rsidRDefault="00D3340A" w:rsidP="00D3340A">
      <w:pPr>
        <w:jc w:val="center"/>
        <w:rPr>
          <w:b/>
          <w:sz w:val="28"/>
          <w:szCs w:val="28"/>
          <w:lang w:val="uk-UA"/>
        </w:rPr>
      </w:pPr>
      <w:r w:rsidRPr="00D3340A">
        <w:rPr>
          <w:b/>
          <w:sz w:val="28"/>
          <w:szCs w:val="28"/>
          <w:lang w:val="uk-UA"/>
        </w:rPr>
        <w:t>Завдання 2. Практична робота</w:t>
      </w:r>
    </w:p>
    <w:p w:rsidR="00D3340A" w:rsidRDefault="00D3340A">
      <w:pPr>
        <w:rPr>
          <w:sz w:val="28"/>
          <w:szCs w:val="28"/>
          <w:lang w:val="uk-UA"/>
        </w:rPr>
      </w:pPr>
    </w:p>
    <w:p w:rsidR="00D3340A" w:rsidRPr="00D3340A" w:rsidRDefault="00D3340A" w:rsidP="00D3340A">
      <w:pPr>
        <w:spacing w:line="360" w:lineRule="auto"/>
        <w:ind w:firstLine="709"/>
        <w:jc w:val="both"/>
        <w:rPr>
          <w:sz w:val="28"/>
          <w:szCs w:val="28"/>
          <w:lang w:val="uk-UA"/>
        </w:rPr>
      </w:pPr>
      <w:r w:rsidRPr="00D3340A">
        <w:rPr>
          <w:sz w:val="28"/>
          <w:szCs w:val="28"/>
          <w:lang w:val="uk-UA"/>
        </w:rPr>
        <w:t>1. Розрахуйте біржовий індекс за наступними даними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284"/>
        <w:gridCol w:w="2393"/>
        <w:gridCol w:w="2393"/>
        <w:gridCol w:w="2290"/>
      </w:tblGrid>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Акція</w:t>
            </w:r>
          </w:p>
        </w:tc>
        <w:tc>
          <w:tcPr>
            <w:tcW w:w="2393" w:type="dxa"/>
            <w:shd w:val="clear" w:color="auto" w:fill="auto"/>
            <w:vAlign w:val="center"/>
          </w:tcPr>
          <w:p w:rsidR="00D3340A" w:rsidRPr="002D4DA8" w:rsidRDefault="00D3340A" w:rsidP="002D4DA8">
            <w:pPr>
              <w:jc w:val="center"/>
              <w:rPr>
                <w:lang w:val="uk-UA"/>
              </w:rPr>
            </w:pPr>
            <w:r w:rsidRPr="002D4DA8">
              <w:rPr>
                <w:lang w:val="uk-UA"/>
              </w:rPr>
              <w:t>Курс, дол.</w:t>
            </w:r>
          </w:p>
        </w:tc>
        <w:tc>
          <w:tcPr>
            <w:tcW w:w="2393" w:type="dxa"/>
            <w:shd w:val="clear" w:color="auto" w:fill="auto"/>
            <w:vAlign w:val="center"/>
          </w:tcPr>
          <w:p w:rsidR="00D3340A" w:rsidRPr="002D4DA8" w:rsidRDefault="00D3340A" w:rsidP="002D4DA8">
            <w:pPr>
              <w:jc w:val="center"/>
              <w:rPr>
                <w:lang w:val="uk-UA"/>
              </w:rPr>
            </w:pPr>
            <w:r w:rsidRPr="002D4DA8">
              <w:rPr>
                <w:lang w:val="uk-UA"/>
              </w:rPr>
              <w:t>Кількість випущених акцій</w:t>
            </w:r>
          </w:p>
        </w:tc>
        <w:tc>
          <w:tcPr>
            <w:tcW w:w="2290" w:type="dxa"/>
            <w:shd w:val="clear" w:color="auto" w:fill="auto"/>
            <w:vAlign w:val="center"/>
          </w:tcPr>
          <w:p w:rsidR="00D3340A" w:rsidRPr="002D4DA8" w:rsidRDefault="00D3340A" w:rsidP="002D4DA8">
            <w:pPr>
              <w:jc w:val="center"/>
              <w:rPr>
                <w:lang w:val="uk-UA"/>
              </w:rPr>
            </w:pPr>
            <w:r w:rsidRPr="002D4DA8">
              <w:rPr>
                <w:lang w:val="uk-UA"/>
              </w:rPr>
              <w:t>Ринкова вартість, дол.</w:t>
            </w:r>
          </w:p>
        </w:tc>
      </w:tr>
      <w:tr w:rsidR="00D3340A" w:rsidRPr="00ED415B" w:rsidTr="002D4DA8">
        <w:tc>
          <w:tcPr>
            <w:tcW w:w="9360" w:type="dxa"/>
            <w:gridSpan w:val="4"/>
            <w:shd w:val="clear" w:color="auto" w:fill="auto"/>
            <w:vAlign w:val="center"/>
          </w:tcPr>
          <w:p w:rsidR="00D3340A" w:rsidRPr="002D4DA8" w:rsidRDefault="00D3340A" w:rsidP="002D4DA8">
            <w:pPr>
              <w:jc w:val="center"/>
              <w:rPr>
                <w:lang w:val="uk-UA"/>
              </w:rPr>
            </w:pPr>
            <w:r w:rsidRPr="002D4DA8">
              <w:rPr>
                <w:lang w:val="uk-UA"/>
              </w:rPr>
              <w:t>30.12.2003 року</w:t>
            </w: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А</w:t>
            </w:r>
          </w:p>
        </w:tc>
        <w:tc>
          <w:tcPr>
            <w:tcW w:w="2393" w:type="dxa"/>
            <w:shd w:val="clear" w:color="auto" w:fill="auto"/>
            <w:vAlign w:val="center"/>
          </w:tcPr>
          <w:p w:rsidR="00D3340A" w:rsidRPr="002D4DA8" w:rsidRDefault="00D3340A" w:rsidP="002D4DA8">
            <w:pPr>
              <w:jc w:val="center"/>
              <w:rPr>
                <w:lang w:val="uk-UA"/>
              </w:rPr>
            </w:pPr>
            <w:r w:rsidRPr="002D4DA8">
              <w:rPr>
                <w:lang w:val="uk-UA"/>
              </w:rPr>
              <w:t>10</w:t>
            </w:r>
          </w:p>
        </w:tc>
        <w:tc>
          <w:tcPr>
            <w:tcW w:w="2393" w:type="dxa"/>
            <w:shd w:val="clear" w:color="auto" w:fill="auto"/>
            <w:vAlign w:val="center"/>
          </w:tcPr>
          <w:p w:rsidR="00D3340A" w:rsidRPr="002D4DA8" w:rsidRDefault="00D3340A" w:rsidP="002D4DA8">
            <w:pPr>
              <w:jc w:val="center"/>
              <w:rPr>
                <w:lang w:val="uk-UA"/>
              </w:rPr>
            </w:pPr>
            <w:r w:rsidRPr="002D4DA8">
              <w:rPr>
                <w:lang w:val="uk-UA"/>
              </w:rPr>
              <w:t>500</w:t>
            </w:r>
          </w:p>
        </w:tc>
        <w:tc>
          <w:tcPr>
            <w:tcW w:w="2290" w:type="dxa"/>
            <w:shd w:val="clear" w:color="auto" w:fill="auto"/>
            <w:vAlign w:val="center"/>
          </w:tcPr>
          <w:p w:rsidR="00D3340A" w:rsidRPr="00ED415B" w:rsidRDefault="00D3340A" w:rsidP="002D4DA8">
            <w:pPr>
              <w:jc w:val="center"/>
            </w:pP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Б</w:t>
            </w:r>
          </w:p>
        </w:tc>
        <w:tc>
          <w:tcPr>
            <w:tcW w:w="2393" w:type="dxa"/>
            <w:shd w:val="clear" w:color="auto" w:fill="auto"/>
            <w:vAlign w:val="center"/>
          </w:tcPr>
          <w:p w:rsidR="00D3340A" w:rsidRPr="002D4DA8" w:rsidRDefault="00D3340A" w:rsidP="002D4DA8">
            <w:pPr>
              <w:jc w:val="center"/>
              <w:rPr>
                <w:lang w:val="uk-UA"/>
              </w:rPr>
            </w:pPr>
            <w:r w:rsidRPr="002D4DA8">
              <w:rPr>
                <w:lang w:val="uk-UA"/>
              </w:rPr>
              <w:t>15</w:t>
            </w:r>
          </w:p>
        </w:tc>
        <w:tc>
          <w:tcPr>
            <w:tcW w:w="2393" w:type="dxa"/>
            <w:shd w:val="clear" w:color="auto" w:fill="auto"/>
            <w:vAlign w:val="center"/>
          </w:tcPr>
          <w:p w:rsidR="00D3340A" w:rsidRPr="002D4DA8" w:rsidRDefault="00D3340A" w:rsidP="002D4DA8">
            <w:pPr>
              <w:jc w:val="center"/>
              <w:rPr>
                <w:lang w:val="uk-UA"/>
              </w:rPr>
            </w:pPr>
            <w:r w:rsidRPr="002D4DA8">
              <w:rPr>
                <w:lang w:val="uk-UA"/>
              </w:rPr>
              <w:t>1500</w:t>
            </w:r>
          </w:p>
        </w:tc>
        <w:tc>
          <w:tcPr>
            <w:tcW w:w="2290" w:type="dxa"/>
            <w:shd w:val="clear" w:color="auto" w:fill="auto"/>
            <w:vAlign w:val="center"/>
          </w:tcPr>
          <w:p w:rsidR="00D3340A" w:rsidRPr="00ED415B" w:rsidRDefault="00D3340A" w:rsidP="002D4DA8">
            <w:pPr>
              <w:jc w:val="center"/>
            </w:pP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В</w:t>
            </w:r>
          </w:p>
        </w:tc>
        <w:tc>
          <w:tcPr>
            <w:tcW w:w="2393" w:type="dxa"/>
            <w:shd w:val="clear" w:color="auto" w:fill="auto"/>
            <w:vAlign w:val="center"/>
          </w:tcPr>
          <w:p w:rsidR="00D3340A" w:rsidRPr="002D4DA8" w:rsidRDefault="00D3340A" w:rsidP="002D4DA8">
            <w:pPr>
              <w:jc w:val="center"/>
              <w:rPr>
                <w:lang w:val="uk-UA"/>
              </w:rPr>
            </w:pPr>
            <w:r w:rsidRPr="002D4DA8">
              <w:rPr>
                <w:lang w:val="uk-UA"/>
              </w:rPr>
              <w:t>20</w:t>
            </w:r>
          </w:p>
        </w:tc>
        <w:tc>
          <w:tcPr>
            <w:tcW w:w="2393" w:type="dxa"/>
            <w:shd w:val="clear" w:color="auto" w:fill="auto"/>
            <w:vAlign w:val="center"/>
          </w:tcPr>
          <w:p w:rsidR="00D3340A" w:rsidRPr="002D4DA8" w:rsidRDefault="00D3340A" w:rsidP="002D4DA8">
            <w:pPr>
              <w:jc w:val="center"/>
              <w:rPr>
                <w:lang w:val="uk-UA"/>
              </w:rPr>
            </w:pPr>
            <w:r w:rsidRPr="002D4DA8">
              <w:rPr>
                <w:lang w:val="uk-UA"/>
              </w:rPr>
              <w:t>1000</w:t>
            </w:r>
          </w:p>
        </w:tc>
        <w:tc>
          <w:tcPr>
            <w:tcW w:w="2290" w:type="dxa"/>
            <w:shd w:val="clear" w:color="auto" w:fill="auto"/>
            <w:vAlign w:val="center"/>
          </w:tcPr>
          <w:p w:rsidR="00D3340A" w:rsidRPr="00ED415B" w:rsidRDefault="00D3340A" w:rsidP="002D4DA8">
            <w:pPr>
              <w:jc w:val="center"/>
            </w:pP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Разом</w:t>
            </w:r>
          </w:p>
        </w:tc>
        <w:tc>
          <w:tcPr>
            <w:tcW w:w="2393" w:type="dxa"/>
            <w:shd w:val="clear" w:color="auto" w:fill="auto"/>
            <w:vAlign w:val="center"/>
          </w:tcPr>
          <w:p w:rsidR="00D3340A" w:rsidRPr="002D4DA8" w:rsidRDefault="00D3340A" w:rsidP="002D4DA8">
            <w:pPr>
              <w:jc w:val="center"/>
              <w:rPr>
                <w:lang w:val="uk-UA"/>
              </w:rPr>
            </w:pPr>
            <w:r w:rsidRPr="002D4DA8">
              <w:rPr>
                <w:lang w:val="uk-UA"/>
              </w:rPr>
              <w:t>Х</w:t>
            </w:r>
          </w:p>
        </w:tc>
        <w:tc>
          <w:tcPr>
            <w:tcW w:w="2393" w:type="dxa"/>
            <w:shd w:val="clear" w:color="auto" w:fill="auto"/>
            <w:vAlign w:val="center"/>
          </w:tcPr>
          <w:p w:rsidR="00D3340A" w:rsidRPr="00ED415B" w:rsidRDefault="00D3340A" w:rsidP="002D4DA8">
            <w:pPr>
              <w:jc w:val="center"/>
            </w:pPr>
          </w:p>
        </w:tc>
        <w:tc>
          <w:tcPr>
            <w:tcW w:w="2290" w:type="dxa"/>
            <w:shd w:val="clear" w:color="auto" w:fill="auto"/>
            <w:vAlign w:val="center"/>
          </w:tcPr>
          <w:p w:rsidR="00D3340A" w:rsidRPr="00ED415B" w:rsidRDefault="00D3340A" w:rsidP="002D4DA8">
            <w:pPr>
              <w:jc w:val="center"/>
            </w:pPr>
          </w:p>
        </w:tc>
      </w:tr>
      <w:tr w:rsidR="00D3340A" w:rsidRPr="00ED415B" w:rsidTr="002D4DA8">
        <w:tc>
          <w:tcPr>
            <w:tcW w:w="9360" w:type="dxa"/>
            <w:gridSpan w:val="4"/>
            <w:shd w:val="clear" w:color="auto" w:fill="auto"/>
            <w:vAlign w:val="center"/>
          </w:tcPr>
          <w:p w:rsidR="00D3340A" w:rsidRPr="002D4DA8" w:rsidRDefault="00D3340A" w:rsidP="002D4DA8">
            <w:pPr>
              <w:jc w:val="center"/>
              <w:rPr>
                <w:lang w:val="uk-UA"/>
              </w:rPr>
            </w:pPr>
            <w:r w:rsidRPr="002D4DA8">
              <w:rPr>
                <w:lang w:val="uk-UA"/>
              </w:rPr>
              <w:t>31.12.2003 року</w:t>
            </w: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А</w:t>
            </w:r>
          </w:p>
        </w:tc>
        <w:tc>
          <w:tcPr>
            <w:tcW w:w="2393" w:type="dxa"/>
            <w:shd w:val="clear" w:color="auto" w:fill="auto"/>
            <w:vAlign w:val="center"/>
          </w:tcPr>
          <w:p w:rsidR="00D3340A" w:rsidRPr="002D4DA8" w:rsidRDefault="00D3340A" w:rsidP="002D4DA8">
            <w:pPr>
              <w:jc w:val="center"/>
              <w:rPr>
                <w:lang w:val="uk-UA"/>
              </w:rPr>
            </w:pPr>
            <w:r w:rsidRPr="002D4DA8">
              <w:rPr>
                <w:lang w:val="uk-UA"/>
              </w:rPr>
              <w:t>12</w:t>
            </w:r>
          </w:p>
        </w:tc>
        <w:tc>
          <w:tcPr>
            <w:tcW w:w="2393" w:type="dxa"/>
            <w:shd w:val="clear" w:color="auto" w:fill="auto"/>
            <w:vAlign w:val="center"/>
          </w:tcPr>
          <w:p w:rsidR="00D3340A" w:rsidRPr="002D4DA8" w:rsidRDefault="00D3340A" w:rsidP="002D4DA8">
            <w:pPr>
              <w:jc w:val="center"/>
              <w:rPr>
                <w:lang w:val="uk-UA"/>
              </w:rPr>
            </w:pPr>
            <w:r w:rsidRPr="002D4DA8">
              <w:rPr>
                <w:lang w:val="uk-UA"/>
              </w:rPr>
              <w:t>1000</w:t>
            </w:r>
          </w:p>
        </w:tc>
        <w:tc>
          <w:tcPr>
            <w:tcW w:w="2290" w:type="dxa"/>
            <w:shd w:val="clear" w:color="auto" w:fill="auto"/>
            <w:vAlign w:val="center"/>
          </w:tcPr>
          <w:p w:rsidR="00D3340A" w:rsidRPr="00ED415B" w:rsidRDefault="00D3340A" w:rsidP="002D4DA8">
            <w:pPr>
              <w:jc w:val="center"/>
            </w:pP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Б</w:t>
            </w:r>
          </w:p>
        </w:tc>
        <w:tc>
          <w:tcPr>
            <w:tcW w:w="2393" w:type="dxa"/>
            <w:shd w:val="clear" w:color="auto" w:fill="auto"/>
            <w:vAlign w:val="center"/>
          </w:tcPr>
          <w:p w:rsidR="00D3340A" w:rsidRPr="002D4DA8" w:rsidRDefault="00D3340A" w:rsidP="002D4DA8">
            <w:pPr>
              <w:jc w:val="center"/>
              <w:rPr>
                <w:lang w:val="uk-UA"/>
              </w:rPr>
            </w:pPr>
            <w:r w:rsidRPr="002D4DA8">
              <w:rPr>
                <w:lang w:val="uk-UA"/>
              </w:rPr>
              <w:t>14</w:t>
            </w:r>
          </w:p>
        </w:tc>
        <w:tc>
          <w:tcPr>
            <w:tcW w:w="2393" w:type="dxa"/>
            <w:shd w:val="clear" w:color="auto" w:fill="auto"/>
            <w:vAlign w:val="center"/>
          </w:tcPr>
          <w:p w:rsidR="00D3340A" w:rsidRPr="002D4DA8" w:rsidRDefault="00D3340A" w:rsidP="002D4DA8">
            <w:pPr>
              <w:jc w:val="center"/>
              <w:rPr>
                <w:lang w:val="uk-UA"/>
              </w:rPr>
            </w:pPr>
            <w:r w:rsidRPr="002D4DA8">
              <w:rPr>
                <w:lang w:val="uk-UA"/>
              </w:rPr>
              <w:t>3000</w:t>
            </w:r>
          </w:p>
        </w:tc>
        <w:tc>
          <w:tcPr>
            <w:tcW w:w="2290" w:type="dxa"/>
            <w:shd w:val="clear" w:color="auto" w:fill="auto"/>
            <w:vAlign w:val="center"/>
          </w:tcPr>
          <w:p w:rsidR="00D3340A" w:rsidRPr="00ED415B" w:rsidRDefault="00D3340A" w:rsidP="002D4DA8">
            <w:pPr>
              <w:jc w:val="center"/>
            </w:pP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В</w:t>
            </w:r>
          </w:p>
        </w:tc>
        <w:tc>
          <w:tcPr>
            <w:tcW w:w="2393" w:type="dxa"/>
            <w:shd w:val="clear" w:color="auto" w:fill="auto"/>
            <w:vAlign w:val="center"/>
          </w:tcPr>
          <w:p w:rsidR="00D3340A" w:rsidRPr="002D4DA8" w:rsidRDefault="00D3340A" w:rsidP="002D4DA8">
            <w:pPr>
              <w:jc w:val="center"/>
              <w:rPr>
                <w:lang w:val="uk-UA"/>
              </w:rPr>
            </w:pPr>
            <w:r w:rsidRPr="002D4DA8">
              <w:rPr>
                <w:lang w:val="uk-UA"/>
              </w:rPr>
              <w:t>18</w:t>
            </w:r>
          </w:p>
        </w:tc>
        <w:tc>
          <w:tcPr>
            <w:tcW w:w="2393" w:type="dxa"/>
            <w:shd w:val="clear" w:color="auto" w:fill="auto"/>
            <w:vAlign w:val="center"/>
          </w:tcPr>
          <w:p w:rsidR="00D3340A" w:rsidRPr="002D4DA8" w:rsidRDefault="00D3340A" w:rsidP="002D4DA8">
            <w:pPr>
              <w:jc w:val="center"/>
              <w:rPr>
                <w:lang w:val="uk-UA"/>
              </w:rPr>
            </w:pPr>
            <w:r w:rsidRPr="002D4DA8">
              <w:rPr>
                <w:lang w:val="uk-UA"/>
              </w:rPr>
              <w:t>1500</w:t>
            </w:r>
          </w:p>
        </w:tc>
        <w:tc>
          <w:tcPr>
            <w:tcW w:w="2290" w:type="dxa"/>
            <w:shd w:val="clear" w:color="auto" w:fill="auto"/>
            <w:vAlign w:val="center"/>
          </w:tcPr>
          <w:p w:rsidR="00D3340A" w:rsidRPr="00ED415B" w:rsidRDefault="00D3340A" w:rsidP="002D4DA8">
            <w:pPr>
              <w:jc w:val="center"/>
            </w:pP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Разом</w:t>
            </w:r>
          </w:p>
        </w:tc>
        <w:tc>
          <w:tcPr>
            <w:tcW w:w="2393" w:type="dxa"/>
            <w:shd w:val="clear" w:color="auto" w:fill="auto"/>
            <w:vAlign w:val="center"/>
          </w:tcPr>
          <w:p w:rsidR="00D3340A" w:rsidRPr="00ED415B" w:rsidRDefault="00D3340A" w:rsidP="002D4DA8">
            <w:pPr>
              <w:jc w:val="center"/>
            </w:pPr>
            <w:r w:rsidRPr="002D4DA8">
              <w:rPr>
                <w:lang w:val="uk-UA"/>
              </w:rPr>
              <w:t>Х</w:t>
            </w:r>
          </w:p>
        </w:tc>
        <w:tc>
          <w:tcPr>
            <w:tcW w:w="2393" w:type="dxa"/>
            <w:shd w:val="clear" w:color="auto" w:fill="auto"/>
            <w:vAlign w:val="center"/>
          </w:tcPr>
          <w:p w:rsidR="00D3340A" w:rsidRPr="00ED415B" w:rsidRDefault="00D3340A" w:rsidP="002D4DA8">
            <w:pPr>
              <w:jc w:val="center"/>
            </w:pPr>
          </w:p>
        </w:tc>
        <w:tc>
          <w:tcPr>
            <w:tcW w:w="2290" w:type="dxa"/>
            <w:shd w:val="clear" w:color="auto" w:fill="auto"/>
            <w:vAlign w:val="center"/>
          </w:tcPr>
          <w:p w:rsidR="00D3340A" w:rsidRPr="00ED415B" w:rsidRDefault="00D3340A" w:rsidP="002D4DA8">
            <w:pPr>
              <w:jc w:val="center"/>
            </w:pPr>
          </w:p>
        </w:tc>
      </w:tr>
      <w:tr w:rsidR="00D3340A" w:rsidRPr="00ED415B" w:rsidTr="002D4DA8">
        <w:tc>
          <w:tcPr>
            <w:tcW w:w="9360" w:type="dxa"/>
            <w:gridSpan w:val="4"/>
            <w:shd w:val="clear" w:color="auto" w:fill="auto"/>
            <w:vAlign w:val="center"/>
          </w:tcPr>
          <w:p w:rsidR="00D3340A" w:rsidRPr="00ED415B" w:rsidRDefault="00D3340A" w:rsidP="002D4DA8">
            <w:pPr>
              <w:jc w:val="center"/>
            </w:pPr>
            <w:r w:rsidRPr="002D4DA8">
              <w:rPr>
                <w:lang w:val="uk-UA"/>
              </w:rPr>
              <w:t>30.12.2004 року</w:t>
            </w: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А</w:t>
            </w:r>
          </w:p>
        </w:tc>
        <w:tc>
          <w:tcPr>
            <w:tcW w:w="2393" w:type="dxa"/>
            <w:shd w:val="clear" w:color="auto" w:fill="auto"/>
            <w:vAlign w:val="center"/>
          </w:tcPr>
          <w:p w:rsidR="00D3340A" w:rsidRPr="002D4DA8" w:rsidRDefault="00D3340A" w:rsidP="002D4DA8">
            <w:pPr>
              <w:jc w:val="center"/>
              <w:rPr>
                <w:lang w:val="uk-UA"/>
              </w:rPr>
            </w:pPr>
            <w:r w:rsidRPr="002D4DA8">
              <w:rPr>
                <w:lang w:val="uk-UA"/>
              </w:rPr>
              <w:t>15</w:t>
            </w:r>
          </w:p>
        </w:tc>
        <w:tc>
          <w:tcPr>
            <w:tcW w:w="2393" w:type="dxa"/>
            <w:shd w:val="clear" w:color="auto" w:fill="auto"/>
            <w:vAlign w:val="center"/>
          </w:tcPr>
          <w:p w:rsidR="00D3340A" w:rsidRPr="002D4DA8" w:rsidRDefault="00D3340A" w:rsidP="002D4DA8">
            <w:pPr>
              <w:jc w:val="center"/>
              <w:rPr>
                <w:lang w:val="uk-UA"/>
              </w:rPr>
            </w:pPr>
            <w:r w:rsidRPr="002D4DA8">
              <w:rPr>
                <w:lang w:val="uk-UA"/>
              </w:rPr>
              <w:t>700</w:t>
            </w:r>
          </w:p>
        </w:tc>
        <w:tc>
          <w:tcPr>
            <w:tcW w:w="2290" w:type="dxa"/>
            <w:shd w:val="clear" w:color="auto" w:fill="auto"/>
            <w:vAlign w:val="center"/>
          </w:tcPr>
          <w:p w:rsidR="00D3340A" w:rsidRPr="00ED415B" w:rsidRDefault="00D3340A" w:rsidP="002D4DA8">
            <w:pPr>
              <w:jc w:val="center"/>
            </w:pP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Б</w:t>
            </w:r>
          </w:p>
        </w:tc>
        <w:tc>
          <w:tcPr>
            <w:tcW w:w="2393" w:type="dxa"/>
            <w:shd w:val="clear" w:color="auto" w:fill="auto"/>
            <w:vAlign w:val="center"/>
          </w:tcPr>
          <w:p w:rsidR="00D3340A" w:rsidRPr="002D4DA8" w:rsidRDefault="00D3340A" w:rsidP="002D4DA8">
            <w:pPr>
              <w:jc w:val="center"/>
              <w:rPr>
                <w:lang w:val="uk-UA"/>
              </w:rPr>
            </w:pPr>
            <w:r w:rsidRPr="002D4DA8">
              <w:rPr>
                <w:lang w:val="uk-UA"/>
              </w:rPr>
              <w:t>12</w:t>
            </w:r>
          </w:p>
        </w:tc>
        <w:tc>
          <w:tcPr>
            <w:tcW w:w="2393" w:type="dxa"/>
            <w:shd w:val="clear" w:color="auto" w:fill="auto"/>
            <w:vAlign w:val="center"/>
          </w:tcPr>
          <w:p w:rsidR="00D3340A" w:rsidRPr="002D4DA8" w:rsidRDefault="00D3340A" w:rsidP="002D4DA8">
            <w:pPr>
              <w:jc w:val="center"/>
              <w:rPr>
                <w:lang w:val="uk-UA"/>
              </w:rPr>
            </w:pPr>
            <w:r w:rsidRPr="002D4DA8">
              <w:rPr>
                <w:lang w:val="uk-UA"/>
              </w:rPr>
              <w:t>1000</w:t>
            </w:r>
          </w:p>
        </w:tc>
        <w:tc>
          <w:tcPr>
            <w:tcW w:w="2290" w:type="dxa"/>
            <w:shd w:val="clear" w:color="auto" w:fill="auto"/>
            <w:vAlign w:val="center"/>
          </w:tcPr>
          <w:p w:rsidR="00D3340A" w:rsidRPr="00ED415B" w:rsidRDefault="00D3340A" w:rsidP="002D4DA8">
            <w:pPr>
              <w:jc w:val="center"/>
            </w:pP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В</w:t>
            </w:r>
          </w:p>
        </w:tc>
        <w:tc>
          <w:tcPr>
            <w:tcW w:w="2393" w:type="dxa"/>
            <w:shd w:val="clear" w:color="auto" w:fill="auto"/>
            <w:vAlign w:val="center"/>
          </w:tcPr>
          <w:p w:rsidR="00D3340A" w:rsidRPr="002D4DA8" w:rsidRDefault="00D3340A" w:rsidP="002D4DA8">
            <w:pPr>
              <w:jc w:val="center"/>
              <w:rPr>
                <w:lang w:val="uk-UA"/>
              </w:rPr>
            </w:pPr>
            <w:r w:rsidRPr="002D4DA8">
              <w:rPr>
                <w:lang w:val="uk-UA"/>
              </w:rPr>
              <w:t>20</w:t>
            </w:r>
          </w:p>
        </w:tc>
        <w:tc>
          <w:tcPr>
            <w:tcW w:w="2393" w:type="dxa"/>
            <w:shd w:val="clear" w:color="auto" w:fill="auto"/>
            <w:vAlign w:val="center"/>
          </w:tcPr>
          <w:p w:rsidR="00D3340A" w:rsidRPr="002D4DA8" w:rsidRDefault="00D3340A" w:rsidP="002D4DA8">
            <w:pPr>
              <w:jc w:val="center"/>
              <w:rPr>
                <w:lang w:val="uk-UA"/>
              </w:rPr>
            </w:pPr>
            <w:r w:rsidRPr="002D4DA8">
              <w:rPr>
                <w:lang w:val="uk-UA"/>
              </w:rPr>
              <w:t>800</w:t>
            </w:r>
          </w:p>
        </w:tc>
        <w:tc>
          <w:tcPr>
            <w:tcW w:w="2290" w:type="dxa"/>
            <w:shd w:val="clear" w:color="auto" w:fill="auto"/>
            <w:vAlign w:val="center"/>
          </w:tcPr>
          <w:p w:rsidR="00D3340A" w:rsidRPr="00ED415B" w:rsidRDefault="00D3340A" w:rsidP="002D4DA8">
            <w:pPr>
              <w:jc w:val="center"/>
            </w:pP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Разом</w:t>
            </w:r>
          </w:p>
        </w:tc>
        <w:tc>
          <w:tcPr>
            <w:tcW w:w="2393" w:type="dxa"/>
            <w:shd w:val="clear" w:color="auto" w:fill="auto"/>
            <w:vAlign w:val="center"/>
          </w:tcPr>
          <w:p w:rsidR="00D3340A" w:rsidRPr="00ED415B" w:rsidRDefault="00D3340A" w:rsidP="002D4DA8">
            <w:pPr>
              <w:jc w:val="center"/>
            </w:pPr>
            <w:r w:rsidRPr="002D4DA8">
              <w:rPr>
                <w:lang w:val="uk-UA"/>
              </w:rPr>
              <w:t>Х</w:t>
            </w:r>
          </w:p>
        </w:tc>
        <w:tc>
          <w:tcPr>
            <w:tcW w:w="2393" w:type="dxa"/>
            <w:shd w:val="clear" w:color="auto" w:fill="auto"/>
            <w:vAlign w:val="center"/>
          </w:tcPr>
          <w:p w:rsidR="00D3340A" w:rsidRPr="00ED415B" w:rsidRDefault="00D3340A" w:rsidP="002D4DA8">
            <w:pPr>
              <w:jc w:val="center"/>
            </w:pPr>
          </w:p>
        </w:tc>
        <w:tc>
          <w:tcPr>
            <w:tcW w:w="2290" w:type="dxa"/>
            <w:shd w:val="clear" w:color="auto" w:fill="auto"/>
            <w:vAlign w:val="center"/>
          </w:tcPr>
          <w:p w:rsidR="00D3340A" w:rsidRPr="00ED415B" w:rsidRDefault="00D3340A" w:rsidP="002D4DA8">
            <w:pPr>
              <w:jc w:val="center"/>
            </w:pPr>
          </w:p>
        </w:tc>
      </w:tr>
      <w:tr w:rsidR="00D3340A" w:rsidRPr="00ED415B" w:rsidTr="002D4DA8">
        <w:tc>
          <w:tcPr>
            <w:tcW w:w="9360" w:type="dxa"/>
            <w:gridSpan w:val="4"/>
            <w:shd w:val="clear" w:color="auto" w:fill="auto"/>
            <w:vAlign w:val="center"/>
          </w:tcPr>
          <w:p w:rsidR="00D3340A" w:rsidRPr="00ED415B" w:rsidRDefault="00D3340A" w:rsidP="002D4DA8">
            <w:pPr>
              <w:jc w:val="center"/>
            </w:pPr>
            <w:r w:rsidRPr="002D4DA8">
              <w:rPr>
                <w:lang w:val="uk-UA"/>
              </w:rPr>
              <w:t>31.12.2004 року</w:t>
            </w: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А</w:t>
            </w:r>
          </w:p>
        </w:tc>
        <w:tc>
          <w:tcPr>
            <w:tcW w:w="2393" w:type="dxa"/>
            <w:shd w:val="clear" w:color="auto" w:fill="auto"/>
            <w:vAlign w:val="center"/>
          </w:tcPr>
          <w:p w:rsidR="00D3340A" w:rsidRPr="002D4DA8" w:rsidRDefault="00D3340A" w:rsidP="002D4DA8">
            <w:pPr>
              <w:jc w:val="center"/>
              <w:rPr>
                <w:lang w:val="uk-UA"/>
              </w:rPr>
            </w:pPr>
            <w:r w:rsidRPr="002D4DA8">
              <w:rPr>
                <w:lang w:val="uk-UA"/>
              </w:rPr>
              <w:t>14</w:t>
            </w:r>
          </w:p>
        </w:tc>
        <w:tc>
          <w:tcPr>
            <w:tcW w:w="2393" w:type="dxa"/>
            <w:shd w:val="clear" w:color="auto" w:fill="auto"/>
            <w:vAlign w:val="center"/>
          </w:tcPr>
          <w:p w:rsidR="00D3340A" w:rsidRPr="002D4DA8" w:rsidRDefault="00D3340A" w:rsidP="002D4DA8">
            <w:pPr>
              <w:jc w:val="center"/>
              <w:rPr>
                <w:lang w:val="uk-UA"/>
              </w:rPr>
            </w:pPr>
            <w:r w:rsidRPr="002D4DA8">
              <w:rPr>
                <w:lang w:val="uk-UA"/>
              </w:rPr>
              <w:t>500</w:t>
            </w:r>
          </w:p>
        </w:tc>
        <w:tc>
          <w:tcPr>
            <w:tcW w:w="2290" w:type="dxa"/>
            <w:shd w:val="clear" w:color="auto" w:fill="auto"/>
            <w:vAlign w:val="center"/>
          </w:tcPr>
          <w:p w:rsidR="00D3340A" w:rsidRPr="00ED415B" w:rsidRDefault="00D3340A" w:rsidP="002D4DA8">
            <w:pPr>
              <w:jc w:val="center"/>
            </w:pP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Б</w:t>
            </w:r>
          </w:p>
        </w:tc>
        <w:tc>
          <w:tcPr>
            <w:tcW w:w="2393" w:type="dxa"/>
            <w:shd w:val="clear" w:color="auto" w:fill="auto"/>
            <w:vAlign w:val="center"/>
          </w:tcPr>
          <w:p w:rsidR="00D3340A" w:rsidRPr="002D4DA8" w:rsidRDefault="00D3340A" w:rsidP="002D4DA8">
            <w:pPr>
              <w:jc w:val="center"/>
              <w:rPr>
                <w:lang w:val="uk-UA"/>
              </w:rPr>
            </w:pPr>
            <w:r w:rsidRPr="002D4DA8">
              <w:rPr>
                <w:lang w:val="uk-UA"/>
              </w:rPr>
              <w:t>11</w:t>
            </w:r>
          </w:p>
        </w:tc>
        <w:tc>
          <w:tcPr>
            <w:tcW w:w="2393" w:type="dxa"/>
            <w:shd w:val="clear" w:color="auto" w:fill="auto"/>
            <w:vAlign w:val="center"/>
          </w:tcPr>
          <w:p w:rsidR="00D3340A" w:rsidRPr="002D4DA8" w:rsidRDefault="00D3340A" w:rsidP="002D4DA8">
            <w:pPr>
              <w:jc w:val="center"/>
              <w:rPr>
                <w:lang w:val="uk-UA"/>
              </w:rPr>
            </w:pPr>
            <w:r w:rsidRPr="002D4DA8">
              <w:rPr>
                <w:lang w:val="uk-UA"/>
              </w:rPr>
              <w:t>1500</w:t>
            </w:r>
          </w:p>
        </w:tc>
        <w:tc>
          <w:tcPr>
            <w:tcW w:w="2290" w:type="dxa"/>
            <w:shd w:val="clear" w:color="auto" w:fill="auto"/>
            <w:vAlign w:val="center"/>
          </w:tcPr>
          <w:p w:rsidR="00D3340A" w:rsidRPr="00ED415B" w:rsidRDefault="00D3340A" w:rsidP="002D4DA8">
            <w:pPr>
              <w:jc w:val="center"/>
            </w:pP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В</w:t>
            </w:r>
          </w:p>
        </w:tc>
        <w:tc>
          <w:tcPr>
            <w:tcW w:w="2393" w:type="dxa"/>
            <w:shd w:val="clear" w:color="auto" w:fill="auto"/>
            <w:vAlign w:val="center"/>
          </w:tcPr>
          <w:p w:rsidR="00D3340A" w:rsidRPr="002D4DA8" w:rsidRDefault="00D3340A" w:rsidP="002D4DA8">
            <w:pPr>
              <w:jc w:val="center"/>
              <w:rPr>
                <w:lang w:val="uk-UA"/>
              </w:rPr>
            </w:pPr>
            <w:r w:rsidRPr="002D4DA8">
              <w:rPr>
                <w:lang w:val="uk-UA"/>
              </w:rPr>
              <w:t>20</w:t>
            </w:r>
          </w:p>
        </w:tc>
        <w:tc>
          <w:tcPr>
            <w:tcW w:w="2393" w:type="dxa"/>
            <w:shd w:val="clear" w:color="auto" w:fill="auto"/>
            <w:vAlign w:val="center"/>
          </w:tcPr>
          <w:p w:rsidR="00D3340A" w:rsidRPr="002D4DA8" w:rsidRDefault="00D3340A" w:rsidP="002D4DA8">
            <w:pPr>
              <w:jc w:val="center"/>
              <w:rPr>
                <w:lang w:val="uk-UA"/>
              </w:rPr>
            </w:pPr>
            <w:r w:rsidRPr="002D4DA8">
              <w:rPr>
                <w:lang w:val="uk-UA"/>
              </w:rPr>
              <w:t>1000</w:t>
            </w:r>
          </w:p>
        </w:tc>
        <w:tc>
          <w:tcPr>
            <w:tcW w:w="2290" w:type="dxa"/>
            <w:shd w:val="clear" w:color="auto" w:fill="auto"/>
            <w:vAlign w:val="center"/>
          </w:tcPr>
          <w:p w:rsidR="00D3340A" w:rsidRPr="00ED415B" w:rsidRDefault="00D3340A" w:rsidP="002D4DA8">
            <w:pPr>
              <w:jc w:val="center"/>
            </w:pPr>
          </w:p>
        </w:tc>
      </w:tr>
      <w:tr w:rsidR="00D3340A" w:rsidRPr="00ED415B" w:rsidTr="002D4DA8">
        <w:tc>
          <w:tcPr>
            <w:tcW w:w="2284" w:type="dxa"/>
            <w:shd w:val="clear" w:color="auto" w:fill="auto"/>
            <w:vAlign w:val="center"/>
          </w:tcPr>
          <w:p w:rsidR="00D3340A" w:rsidRPr="002D4DA8" w:rsidRDefault="00D3340A" w:rsidP="002D4DA8">
            <w:pPr>
              <w:jc w:val="center"/>
              <w:rPr>
                <w:lang w:val="uk-UA"/>
              </w:rPr>
            </w:pPr>
            <w:r w:rsidRPr="002D4DA8">
              <w:rPr>
                <w:lang w:val="uk-UA"/>
              </w:rPr>
              <w:t>Разом</w:t>
            </w:r>
          </w:p>
        </w:tc>
        <w:tc>
          <w:tcPr>
            <w:tcW w:w="2393" w:type="dxa"/>
            <w:shd w:val="clear" w:color="auto" w:fill="auto"/>
            <w:vAlign w:val="center"/>
          </w:tcPr>
          <w:p w:rsidR="00D3340A" w:rsidRPr="00ED415B" w:rsidRDefault="00D3340A" w:rsidP="002D4DA8">
            <w:pPr>
              <w:jc w:val="center"/>
            </w:pPr>
            <w:r w:rsidRPr="002D4DA8">
              <w:rPr>
                <w:lang w:val="uk-UA"/>
              </w:rPr>
              <w:t>Х</w:t>
            </w:r>
          </w:p>
        </w:tc>
        <w:tc>
          <w:tcPr>
            <w:tcW w:w="2393" w:type="dxa"/>
            <w:shd w:val="clear" w:color="auto" w:fill="auto"/>
            <w:vAlign w:val="center"/>
          </w:tcPr>
          <w:p w:rsidR="00D3340A" w:rsidRPr="00ED415B" w:rsidRDefault="00D3340A" w:rsidP="002D4DA8">
            <w:pPr>
              <w:jc w:val="center"/>
            </w:pPr>
          </w:p>
        </w:tc>
        <w:tc>
          <w:tcPr>
            <w:tcW w:w="2290" w:type="dxa"/>
            <w:shd w:val="clear" w:color="auto" w:fill="auto"/>
            <w:vAlign w:val="center"/>
          </w:tcPr>
          <w:p w:rsidR="00D3340A" w:rsidRPr="00ED415B" w:rsidRDefault="00D3340A" w:rsidP="002D4DA8">
            <w:pPr>
              <w:jc w:val="center"/>
            </w:pPr>
          </w:p>
        </w:tc>
      </w:tr>
    </w:tbl>
    <w:p w:rsidR="00D3340A" w:rsidRDefault="00D3340A" w:rsidP="00D3340A">
      <w:pPr>
        <w:shd w:val="clear" w:color="auto" w:fill="FFFFFF"/>
        <w:spacing w:line="360" w:lineRule="auto"/>
        <w:ind w:firstLine="709"/>
        <w:jc w:val="both"/>
        <w:rPr>
          <w:b/>
          <w:color w:val="000000"/>
          <w:spacing w:val="3"/>
          <w:lang w:val="uk-UA"/>
        </w:rPr>
      </w:pPr>
    </w:p>
    <w:p w:rsidR="00D3340A" w:rsidRPr="000347A5" w:rsidRDefault="00D3340A" w:rsidP="00D3340A">
      <w:pPr>
        <w:shd w:val="clear" w:color="auto" w:fill="FFFFFF"/>
        <w:spacing w:line="360" w:lineRule="auto"/>
        <w:ind w:firstLine="709"/>
        <w:jc w:val="both"/>
        <w:rPr>
          <w:b/>
          <w:color w:val="000000"/>
          <w:spacing w:val="3"/>
          <w:lang w:val="uk-UA"/>
        </w:rPr>
      </w:pPr>
      <w:r w:rsidRPr="00270C36">
        <w:rPr>
          <w:color w:val="000000"/>
          <w:spacing w:val="3"/>
          <w:lang w:val="uk-UA"/>
        </w:rPr>
        <w:t>Індекс</w:t>
      </w:r>
      <w:r>
        <w:rPr>
          <w:b/>
          <w:color w:val="000000"/>
          <w:spacing w:val="3"/>
          <w:lang w:val="uk-UA"/>
        </w:rPr>
        <w:t xml:space="preserve"> = </w:t>
      </w:r>
      <w:r w:rsidRPr="00270C36">
        <w:rPr>
          <w:b/>
          <w:color w:val="000000"/>
          <w:spacing w:val="3"/>
          <w:position w:val="-50"/>
          <w:lang w:val="uk-UA"/>
        </w:rPr>
        <w:object w:dxaOrig="1680" w:dyaOrig="1120">
          <v:shape id="_x0000_i1038" type="#_x0000_t75" style="width:84.15pt;height:56.4pt" o:ole="">
            <v:imagedata r:id="rId65" o:title=""/>
          </v:shape>
          <o:OLEObject Type="Embed" ProgID="Equation.3" ShapeID="_x0000_i1038" DrawAspect="Content" ObjectID="_1550664155" r:id="rId66"/>
        </w:object>
      </w:r>
    </w:p>
    <w:p w:rsidR="00D3340A" w:rsidRPr="00D3340A" w:rsidRDefault="00D3340A" w:rsidP="00D3340A">
      <w:pPr>
        <w:shd w:val="clear" w:color="auto" w:fill="FFFFFF"/>
        <w:spacing w:line="360" w:lineRule="auto"/>
        <w:ind w:firstLine="709"/>
        <w:jc w:val="both"/>
        <w:rPr>
          <w:color w:val="000000"/>
          <w:spacing w:val="3"/>
          <w:sz w:val="28"/>
          <w:szCs w:val="28"/>
          <w:lang w:val="uk-UA"/>
        </w:rPr>
      </w:pPr>
      <w:r w:rsidRPr="00D3340A">
        <w:rPr>
          <w:color w:val="000000"/>
          <w:spacing w:val="3"/>
          <w:sz w:val="28"/>
          <w:szCs w:val="28"/>
          <w:lang w:val="uk-UA"/>
        </w:rPr>
        <w:t>Базис = 100</w:t>
      </w:r>
    </w:p>
    <w:p w:rsidR="00D3340A" w:rsidRDefault="00D3340A">
      <w:pPr>
        <w:rPr>
          <w:sz w:val="28"/>
          <w:szCs w:val="28"/>
          <w:lang w:val="uk-UA"/>
        </w:rPr>
      </w:pPr>
    </w:p>
    <w:p w:rsidR="00D3340A" w:rsidRPr="00D3340A" w:rsidRDefault="00D3340A" w:rsidP="00D3340A">
      <w:pPr>
        <w:ind w:firstLine="709"/>
        <w:jc w:val="both"/>
        <w:rPr>
          <w:sz w:val="28"/>
          <w:szCs w:val="28"/>
          <w:lang w:val="uk-UA"/>
        </w:rPr>
      </w:pPr>
      <w:r>
        <w:rPr>
          <w:sz w:val="28"/>
          <w:szCs w:val="28"/>
          <w:lang w:val="uk-UA"/>
        </w:rPr>
        <w:t xml:space="preserve">2. </w:t>
      </w:r>
      <w:r w:rsidRPr="00D3340A">
        <w:rPr>
          <w:sz w:val="28"/>
          <w:szCs w:val="28"/>
          <w:lang w:val="uk-UA"/>
        </w:rPr>
        <w:t>Біржовик купив 5 липневих ф’ючерсних контрактів на золото у березні за ціною 380 дол. за трійську унцію. Розмір контракту складає 100 трійських унцій. Маржевий внесок складає 5% внеску від вартості контракту. Ціна на золото зросла на 20 дол. за трійську унцію. Як зміниться величина маржевого рахунку біржовика? Які дії розрахункової палати?</w:t>
      </w:r>
    </w:p>
    <w:p w:rsidR="00D3340A" w:rsidRDefault="00D3340A">
      <w:pPr>
        <w:rPr>
          <w:sz w:val="28"/>
          <w:szCs w:val="28"/>
          <w:lang w:val="uk-UA"/>
        </w:rPr>
      </w:pPr>
    </w:p>
    <w:p w:rsidR="00D3340A" w:rsidRPr="0090572F" w:rsidRDefault="00D3340A">
      <w:pPr>
        <w:rPr>
          <w:sz w:val="28"/>
          <w:szCs w:val="28"/>
          <w:lang w:val="uk-UA"/>
        </w:rPr>
      </w:pPr>
    </w:p>
    <w:p w:rsidR="00F06E85" w:rsidRPr="00F06E85" w:rsidRDefault="00F06E85" w:rsidP="00F06E85">
      <w:pPr>
        <w:pStyle w:val="a8"/>
        <w:jc w:val="center"/>
        <w:rPr>
          <w:b/>
          <w:color w:val="000000"/>
          <w:sz w:val="28"/>
          <w:szCs w:val="28"/>
          <w:lang w:val="uk-UA"/>
        </w:rPr>
      </w:pPr>
      <w:r w:rsidRPr="00F06E85">
        <w:rPr>
          <w:b/>
          <w:color w:val="000000"/>
          <w:sz w:val="28"/>
          <w:szCs w:val="28"/>
          <w:lang w:val="uk-UA"/>
        </w:rPr>
        <w:t>До відома</w:t>
      </w:r>
    </w:p>
    <w:p w:rsidR="00F06E85" w:rsidRPr="00F06E85" w:rsidRDefault="00F06E85" w:rsidP="00F06E85">
      <w:pPr>
        <w:pStyle w:val="a8"/>
        <w:rPr>
          <w:color w:val="000000"/>
          <w:sz w:val="28"/>
          <w:szCs w:val="28"/>
          <w:lang w:val="uk-UA"/>
        </w:rPr>
      </w:pPr>
      <w:r w:rsidRPr="00F06E85">
        <w:rPr>
          <w:color w:val="000000"/>
          <w:sz w:val="28"/>
          <w:szCs w:val="28"/>
          <w:lang w:val="uk-UA"/>
        </w:rPr>
        <w:t>Деякі біржові індекси станом на 22 березня 2010 року</w:t>
      </w:r>
    </w:p>
    <w:p w:rsidR="00F06E85" w:rsidRPr="00F06E85" w:rsidRDefault="00F06E85" w:rsidP="00F06E85">
      <w:pPr>
        <w:pStyle w:val="a8"/>
        <w:rPr>
          <w:color w:val="000000"/>
          <w:sz w:val="28"/>
          <w:szCs w:val="28"/>
          <w:lang w:val="uk-UA"/>
        </w:rPr>
      </w:pPr>
      <w:r w:rsidRPr="00F06E85">
        <w:rPr>
          <w:color w:val="000000"/>
          <w:sz w:val="28"/>
          <w:szCs w:val="28"/>
          <w:lang/>
        </w:rPr>
        <w:t xml:space="preserve">US markets are advancing today. The NASDAQ is up 1.04%, while the S&amp;P 500 is up 0.66% and DJIA is up 0.59%. </w:t>
      </w:r>
    </w:p>
    <w:p w:rsidR="00F06E85" w:rsidRDefault="00F06E85" w:rsidP="00F06E85">
      <w:pPr>
        <w:rPr>
          <w:color w:val="000000"/>
          <w:lang/>
        </w:rPr>
      </w:pPr>
      <w:r>
        <w:rPr>
          <w:color w:val="000000"/>
          <w:lang/>
        </w:rPr>
        <w:pict>
          <v:shape id="_x0000_i1039" type="#_x0000_t75" style="width:153.55pt;height:108.45pt">
            <v:imagedata r:id="rId67" r:href="rId68"/>
          </v:shape>
        </w:pict>
      </w:r>
    </w:p>
    <w:p w:rsidR="00F06E85" w:rsidRDefault="00F06E85" w:rsidP="00F06E85">
      <w:pPr>
        <w:rPr>
          <w:color w:val="000000"/>
          <w:lang w:val="uk-UA"/>
        </w:rPr>
      </w:pPr>
      <w:r>
        <w:rPr>
          <w:color w:val="000000"/>
          <w:lang/>
        </w:rPr>
        <w:t>DJIA</w:t>
      </w:r>
    </w:p>
    <w:p w:rsidR="00F06E85" w:rsidRPr="00F06E85" w:rsidRDefault="00F06E85" w:rsidP="00F06E85">
      <w:pPr>
        <w:rPr>
          <w:color w:val="000000"/>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tblPr>
      <w:tblGrid>
        <w:gridCol w:w="1044"/>
        <w:gridCol w:w="690"/>
        <w:gridCol w:w="706"/>
        <w:gridCol w:w="36"/>
      </w:tblGrid>
      <w:tr w:rsidR="00F06E85">
        <w:tc>
          <w:tcPr>
            <w:tcW w:w="0" w:type="auto"/>
            <w:vAlign w:val="center"/>
          </w:tcPr>
          <w:p w:rsidR="00F06E85" w:rsidRDefault="00F06E85">
            <w:pPr>
              <w:rPr>
                <w:b/>
                <w:bCs/>
              </w:rPr>
            </w:pPr>
            <w:r>
              <w:rPr>
                <w:b/>
                <w:bCs/>
              </w:rPr>
              <w:t>S&amp;P 500</w:t>
            </w:r>
          </w:p>
        </w:tc>
        <w:tc>
          <w:tcPr>
            <w:tcW w:w="0" w:type="auto"/>
            <w:vAlign w:val="center"/>
          </w:tcPr>
          <w:p w:rsidR="00F06E85" w:rsidRDefault="00F06E85">
            <w:r>
              <w:t>1,168</w:t>
            </w:r>
          </w:p>
        </w:tc>
        <w:tc>
          <w:tcPr>
            <w:tcW w:w="0" w:type="auto"/>
            <w:vAlign w:val="center"/>
          </w:tcPr>
          <w:p w:rsidR="00F06E85" w:rsidRDefault="00F06E85">
            <w:r>
              <w:rPr>
                <w:rStyle w:val="posdata"/>
              </w:rPr>
              <w:t>+7.63</w:t>
            </w:r>
          </w:p>
        </w:tc>
        <w:tc>
          <w:tcPr>
            <w:tcW w:w="0" w:type="auto"/>
            <w:vAlign w:val="center"/>
          </w:tcPr>
          <w:p w:rsidR="00F06E85" w:rsidRDefault="00F06E85"/>
        </w:tc>
      </w:tr>
      <w:tr w:rsidR="00F06E85">
        <w:tc>
          <w:tcPr>
            <w:tcW w:w="0" w:type="auto"/>
            <w:vAlign w:val="center"/>
          </w:tcPr>
          <w:p w:rsidR="00F06E85" w:rsidRDefault="00F06E85">
            <w:pPr>
              <w:rPr>
                <w:b/>
                <w:bCs/>
              </w:rPr>
            </w:pPr>
            <w:r>
              <w:rPr>
                <w:b/>
                <w:bCs/>
              </w:rPr>
              <w:t>DJIA</w:t>
            </w:r>
          </w:p>
        </w:tc>
        <w:tc>
          <w:tcPr>
            <w:tcW w:w="0" w:type="auto"/>
            <w:vAlign w:val="center"/>
          </w:tcPr>
          <w:p w:rsidR="00F06E85" w:rsidRDefault="00F06E85">
            <w:r>
              <w:t>10,805</w:t>
            </w:r>
          </w:p>
        </w:tc>
        <w:tc>
          <w:tcPr>
            <w:tcW w:w="0" w:type="auto"/>
            <w:vAlign w:val="center"/>
          </w:tcPr>
          <w:p w:rsidR="00F06E85" w:rsidRDefault="00F06E85">
            <w:r>
              <w:rPr>
                <w:rStyle w:val="posdata"/>
              </w:rPr>
              <w:t>+63.49</w:t>
            </w:r>
          </w:p>
        </w:tc>
        <w:tc>
          <w:tcPr>
            <w:tcW w:w="0" w:type="auto"/>
            <w:vAlign w:val="center"/>
          </w:tcPr>
          <w:p w:rsidR="00F06E85" w:rsidRDefault="00F06E85"/>
        </w:tc>
      </w:tr>
      <w:tr w:rsidR="00F06E85">
        <w:tc>
          <w:tcPr>
            <w:tcW w:w="0" w:type="auto"/>
            <w:vAlign w:val="center"/>
          </w:tcPr>
          <w:p w:rsidR="00F06E85" w:rsidRDefault="00F06E85">
            <w:pPr>
              <w:rPr>
                <w:b/>
                <w:bCs/>
              </w:rPr>
            </w:pPr>
            <w:r>
              <w:rPr>
                <w:b/>
                <w:bCs/>
              </w:rPr>
              <w:t>NASDAQ</w:t>
            </w:r>
          </w:p>
        </w:tc>
        <w:tc>
          <w:tcPr>
            <w:tcW w:w="0" w:type="auto"/>
            <w:vAlign w:val="center"/>
          </w:tcPr>
          <w:p w:rsidR="00F06E85" w:rsidRDefault="00F06E85">
            <w:r>
              <w:t>2,399</w:t>
            </w:r>
          </w:p>
        </w:tc>
        <w:tc>
          <w:tcPr>
            <w:tcW w:w="0" w:type="auto"/>
            <w:vAlign w:val="center"/>
          </w:tcPr>
          <w:p w:rsidR="00F06E85" w:rsidRDefault="00F06E85">
            <w:r>
              <w:rPr>
                <w:rStyle w:val="posdata"/>
              </w:rPr>
              <w:t>+24.76</w:t>
            </w:r>
          </w:p>
        </w:tc>
        <w:tc>
          <w:tcPr>
            <w:tcW w:w="0" w:type="auto"/>
            <w:vAlign w:val="center"/>
          </w:tcPr>
          <w:p w:rsidR="00F06E85" w:rsidRDefault="00F06E85"/>
        </w:tc>
      </w:tr>
    </w:tbl>
    <w:p w:rsidR="00DF04C4" w:rsidRDefault="00DF04C4">
      <w:pPr>
        <w:rPr>
          <w:sz w:val="28"/>
          <w:szCs w:val="28"/>
          <w:lang w:val="uk-UA"/>
        </w:rPr>
      </w:pPr>
    </w:p>
    <w:p w:rsidR="00F06E85" w:rsidRDefault="00F06E85">
      <w:pPr>
        <w:rPr>
          <w:sz w:val="28"/>
          <w:szCs w:val="28"/>
          <w:lang w:val="uk-UA"/>
        </w:rPr>
      </w:pPr>
      <w:r>
        <w:rPr>
          <w:sz w:val="28"/>
          <w:szCs w:val="28"/>
          <w:lang w:val="uk-UA"/>
        </w:rPr>
        <w:t>Біржові індекси по регіонах на 22 березня 2010 року</w:t>
      </w:r>
    </w:p>
    <w:p w:rsidR="00F06E85" w:rsidRDefault="00F06E85">
      <w:pPr>
        <w:rPr>
          <w:sz w:val="28"/>
          <w:szCs w:val="28"/>
          <w:lang w:val="uk-UA"/>
        </w:rPr>
      </w:pPr>
    </w:p>
    <w:tbl>
      <w:tblPr>
        <w:tblW w:w="5000" w:type="pct"/>
        <w:tblCellSpacing w:w="0" w:type="dxa"/>
        <w:tblCellMar>
          <w:left w:w="0" w:type="dxa"/>
          <w:right w:w="0" w:type="dxa"/>
        </w:tblCellMar>
        <w:tblLook w:val="0000"/>
      </w:tblPr>
      <w:tblGrid>
        <w:gridCol w:w="9355"/>
      </w:tblGrid>
      <w:tr w:rsidR="00F06E85">
        <w:trPr>
          <w:tblCellSpacing w:w="0" w:type="dxa"/>
        </w:trPr>
        <w:tc>
          <w:tcPr>
            <w:tcW w:w="0" w:type="auto"/>
            <w:vAlign w:val="center"/>
          </w:tcPr>
          <w:tbl>
            <w:tblPr>
              <w:tblW w:w="5000" w:type="pct"/>
              <w:tblCellSpacing w:w="0" w:type="dxa"/>
              <w:shd w:val="clear" w:color="auto" w:fill="D2E1E8"/>
              <w:tblCellMar>
                <w:left w:w="0" w:type="dxa"/>
                <w:right w:w="0" w:type="dxa"/>
              </w:tblCellMar>
              <w:tblLook w:val="0000"/>
            </w:tblPr>
            <w:tblGrid>
              <w:gridCol w:w="9355"/>
            </w:tblGrid>
            <w:tr w:rsidR="00F06E85">
              <w:trPr>
                <w:tblCellSpacing w:w="0" w:type="dxa"/>
              </w:trPr>
              <w:tc>
                <w:tcPr>
                  <w:tcW w:w="0" w:type="auto"/>
                  <w:shd w:val="clear" w:color="auto" w:fill="D2E1E8"/>
                  <w:tcMar>
                    <w:top w:w="30" w:type="dxa"/>
                    <w:left w:w="30" w:type="dxa"/>
                    <w:bottom w:w="30" w:type="dxa"/>
                    <w:right w:w="30" w:type="dxa"/>
                  </w:tcMar>
                  <w:vAlign w:val="center"/>
                </w:tcPr>
                <w:p w:rsidR="00F06E85" w:rsidRDefault="00F06E85" w:rsidP="00F06E85">
                  <w:pPr>
                    <w:shd w:val="clear" w:color="auto" w:fill="008FD3"/>
                    <w:ind w:left="162" w:right="162"/>
                    <w:rPr>
                      <w:rFonts w:ascii="Verdana" w:hAnsi="Verdana"/>
                      <w:b/>
                      <w:bCs/>
                      <w:color w:val="FFFFFF"/>
                      <w:sz w:val="23"/>
                      <w:szCs w:val="23"/>
                    </w:rPr>
                  </w:pPr>
                  <w:r>
                    <w:rPr>
                      <w:rFonts w:ascii="Verdana" w:hAnsi="Verdana"/>
                      <w:b/>
                      <w:bCs/>
                      <w:color w:val="FFFFFF"/>
                      <w:sz w:val="23"/>
                      <w:szCs w:val="23"/>
                    </w:rPr>
                    <w:t>North/Latin America</w:t>
                  </w:r>
                </w:p>
                <w:p w:rsidR="00F06E85" w:rsidRDefault="00F06E85" w:rsidP="00F06E85">
                  <w:pPr>
                    <w:shd w:val="clear" w:color="auto" w:fill="008FD3"/>
                    <w:rPr>
                      <w:rFonts w:ascii="Verdana" w:hAnsi="Verdana"/>
                      <w:color w:val="D2E1E8"/>
                      <w:sz w:val="22"/>
                      <w:szCs w:val="22"/>
                    </w:rPr>
                  </w:pPr>
                  <w:r>
                    <w:rPr>
                      <w:rFonts w:ascii="Verdana" w:hAnsi="Verdana"/>
                      <w:color w:val="D2E1E8"/>
                      <w:sz w:val="22"/>
                      <w:szCs w:val="22"/>
                    </w:rPr>
                    <w:pict>
                      <v:shape id="_x0000_i1040" type="#_x0000_t75" style="width:2.6pt;height:2.6pt">
                        <v:imagedata r:id="rId69" r:href="rId70"/>
                      </v:shape>
                    </w:pict>
                  </w:r>
                </w:p>
              </w:tc>
            </w:tr>
            <w:tr w:rsidR="00F06E85">
              <w:trPr>
                <w:tblCellSpacing w:w="0" w:type="dxa"/>
              </w:trPr>
              <w:tc>
                <w:tcPr>
                  <w:tcW w:w="0" w:type="auto"/>
                  <w:shd w:val="clear" w:color="auto" w:fill="D2E1E8"/>
                  <w:tcMar>
                    <w:top w:w="30" w:type="dxa"/>
                    <w:left w:w="30" w:type="dxa"/>
                    <w:bottom w:w="30" w:type="dxa"/>
                    <w:right w:w="30" w:type="dxa"/>
                  </w:tcMar>
                  <w:vAlign w:val="center"/>
                </w:tcPr>
                <w:tbl>
                  <w:tblPr>
                    <w:tblW w:w="5000" w:type="pct"/>
                    <w:tblCellSpacing w:w="0" w:type="dxa"/>
                    <w:tblCellMar>
                      <w:left w:w="0" w:type="dxa"/>
                      <w:right w:w="0" w:type="dxa"/>
                    </w:tblCellMar>
                    <w:tblLook w:val="0000"/>
                  </w:tblPr>
                  <w:tblGrid>
                    <w:gridCol w:w="9295"/>
                  </w:tblGrid>
                  <w:tr w:rsidR="00F06E85">
                    <w:trPr>
                      <w:tblCellSpacing w:w="0" w:type="dxa"/>
                    </w:trPr>
                    <w:tc>
                      <w:tcPr>
                        <w:tcW w:w="0" w:type="auto"/>
                        <w:tcMar>
                          <w:top w:w="120" w:type="dxa"/>
                          <w:left w:w="120" w:type="dxa"/>
                          <w:bottom w:w="120" w:type="dxa"/>
                          <w:right w:w="120" w:type="dxa"/>
                        </w:tcMar>
                        <w:vAlign w:val="center"/>
                      </w:tcPr>
                      <w:tbl>
                        <w:tblPr>
                          <w:tblW w:w="5000" w:type="pct"/>
                          <w:tblCellSpacing w:w="15" w:type="dxa"/>
                          <w:shd w:val="clear" w:color="auto" w:fill="D2E1E8"/>
                          <w:tblCellMar>
                            <w:left w:w="0" w:type="dxa"/>
                            <w:right w:w="0" w:type="dxa"/>
                          </w:tblCellMar>
                          <w:tblLook w:val="0000"/>
                        </w:tblPr>
                        <w:tblGrid>
                          <w:gridCol w:w="2307"/>
                          <w:gridCol w:w="1215"/>
                          <w:gridCol w:w="1100"/>
                          <w:gridCol w:w="1215"/>
                          <w:gridCol w:w="1215"/>
                          <w:gridCol w:w="1216"/>
                          <w:gridCol w:w="787"/>
                        </w:tblGrid>
                        <w:tr w:rsidR="00F06E85">
                          <w:trPr>
                            <w:gridAfter w:val="6"/>
                            <w:wAfter w:w="819" w:type="dxa"/>
                            <w:trHeight w:val="291"/>
                            <w:tblCellSpacing w:w="15" w:type="dxa"/>
                          </w:trPr>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p>
                          </w:tc>
                        </w:tr>
                        <w:tr w:rsidR="00F06E85">
                          <w:trPr>
                            <w:trHeight w:val="291"/>
                            <w:tblHeader/>
                            <w:tblCellSpacing w:w="15" w:type="dxa"/>
                          </w:trPr>
                          <w:tc>
                            <w:tcPr>
                              <w:tcW w:w="0" w:type="auto"/>
                              <w:shd w:val="clear" w:color="auto" w:fill="D2E1E8"/>
                              <w:tcMar>
                                <w:top w:w="0" w:type="dxa"/>
                                <w:left w:w="146" w:type="dxa"/>
                                <w:bottom w:w="81" w:type="dxa"/>
                                <w:right w:w="81" w:type="dxa"/>
                              </w:tcMar>
                              <w:vAlign w:val="center"/>
                            </w:tcPr>
                            <w:p w:rsidR="00F06E85" w:rsidRDefault="00F06E85">
                              <w:pPr>
                                <w:spacing w:after="81"/>
                                <w:rPr>
                                  <w:rFonts w:ascii="Verdana" w:hAnsi="Verdana"/>
                                  <w:b/>
                                  <w:bCs/>
                                  <w:color w:val="000000"/>
                                  <w:sz w:val="16"/>
                                  <w:szCs w:val="16"/>
                                </w:rPr>
                              </w:pPr>
                              <w:r>
                                <w:rPr>
                                  <w:rStyle w:val="tbltxt1"/>
                                </w:rPr>
                                <w:t>INDEX</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VALUE</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CHANGE</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OPEN</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HIGH</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LOW</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TIME</w:t>
                              </w:r>
                            </w:p>
                          </w:tc>
                        </w:tr>
                        <w:tr w:rsidR="00F06E85">
                          <w:trPr>
                            <w:trHeight w:val="291"/>
                            <w:tblCellSpacing w:w="15" w:type="dxa"/>
                          </w:trPr>
                          <w:tc>
                            <w:tcPr>
                              <w:tcW w:w="1200" w:type="pct"/>
                              <w:shd w:val="clear" w:color="auto" w:fill="FFFFFF"/>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DJIA INDEX</w:t>
                              </w:r>
                              <w:r>
                                <w:rPr>
                                  <w:rFonts w:ascii="Verdana" w:hAnsi="Verdana"/>
                                  <w:color w:val="000000"/>
                                  <w:sz w:val="16"/>
                                  <w:szCs w:val="16"/>
                                </w:rPr>
                                <w:t xml:space="preserve"> </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10,735.00</w:t>
                              </w:r>
                            </w:p>
                          </w:tc>
                          <w:tc>
                            <w:tcPr>
                              <w:tcW w:w="3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up3"/>
                                  <w:rFonts w:ascii="Verdana" w:hAnsi="Verdana"/>
                                  <w:sz w:val="16"/>
                                  <w:szCs w:val="16"/>
                                </w:rPr>
                                <w:t>48.00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10,624.00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10,749.00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10,618.00</w:t>
                              </w:r>
                            </w:p>
                          </w:tc>
                          <w:tc>
                            <w:tcPr>
                              <w:tcW w:w="4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15:11</w:t>
                              </w:r>
                            </w:p>
                          </w:tc>
                        </w:tr>
                        <w:tr w:rsidR="00F06E85">
                          <w:trPr>
                            <w:trHeight w:val="291"/>
                            <w:tblCellSpacing w:w="15" w:type="dxa"/>
                          </w:trPr>
                          <w:tc>
                            <w:tcPr>
                              <w:tcW w:w="1200" w:type="pct"/>
                              <w:shd w:val="clear" w:color="auto" w:fill="D2E1E8"/>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S&amp;P 500</w:t>
                              </w:r>
                              <w:r>
                                <w:rPr>
                                  <w:rFonts w:ascii="Verdana" w:hAnsi="Verdana"/>
                                  <w:color w:val="000000"/>
                                  <w:sz w:val="16"/>
                                  <w:szCs w:val="16"/>
                                </w:rPr>
                                <w:t xml:space="preserve"> </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1,162.50</w:t>
                              </w:r>
                            </w:p>
                          </w:tc>
                          <w:tc>
                            <w:tcPr>
                              <w:tcW w:w="3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up3"/>
                                  <w:rFonts w:ascii="Verdana" w:hAnsi="Verdana"/>
                                  <w:sz w:val="16"/>
                                  <w:szCs w:val="16"/>
                                </w:rPr>
                                <w:t>6.20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1,151.80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1,163.30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1,147.00</w:t>
                              </w:r>
                            </w:p>
                          </w:tc>
                          <w:tc>
                            <w:tcPr>
                              <w:tcW w:w="4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15:17</w:t>
                              </w:r>
                            </w:p>
                          </w:tc>
                        </w:tr>
                        <w:tr w:rsidR="00F06E85">
                          <w:trPr>
                            <w:trHeight w:val="291"/>
                            <w:tblCellSpacing w:w="15" w:type="dxa"/>
                          </w:trPr>
                          <w:tc>
                            <w:tcPr>
                              <w:tcW w:w="1200" w:type="pct"/>
                              <w:shd w:val="clear" w:color="auto" w:fill="FFFFFF"/>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NASDAQ 100</w:t>
                              </w:r>
                              <w:r>
                                <w:rPr>
                                  <w:rFonts w:ascii="Verdana" w:hAnsi="Verdana"/>
                                  <w:color w:val="000000"/>
                                  <w:sz w:val="16"/>
                                  <w:szCs w:val="16"/>
                                </w:rPr>
                                <w:t xml:space="preserve"> </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1,951.50</w:t>
                              </w:r>
                            </w:p>
                          </w:tc>
                          <w:tc>
                            <w:tcPr>
                              <w:tcW w:w="3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up3"/>
                                  <w:rFonts w:ascii="Verdana" w:hAnsi="Verdana"/>
                                  <w:sz w:val="16"/>
                                  <w:szCs w:val="16"/>
                                </w:rPr>
                                <w:t>19.25</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1,923.50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1,955.00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1,919.25</w:t>
                              </w:r>
                            </w:p>
                          </w:tc>
                          <w:tc>
                            <w:tcPr>
                              <w:tcW w:w="4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15:15</w:t>
                              </w:r>
                            </w:p>
                          </w:tc>
                        </w:tr>
                        <w:tr w:rsidR="00F06E85">
                          <w:trPr>
                            <w:trHeight w:val="291"/>
                            <w:tblCellSpacing w:w="15" w:type="dxa"/>
                          </w:trPr>
                          <w:tc>
                            <w:tcPr>
                              <w:tcW w:w="1200" w:type="pct"/>
                              <w:shd w:val="clear" w:color="auto" w:fill="D2E1E8"/>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 xml:space="preserve">S&amp;P/TSX 60 </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699.70</w:t>
                              </w:r>
                            </w:p>
                          </w:tc>
                          <w:tc>
                            <w:tcPr>
                              <w:tcW w:w="3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up3"/>
                                  <w:rFonts w:ascii="Verdana" w:hAnsi="Verdana"/>
                                  <w:sz w:val="16"/>
                                  <w:szCs w:val="16"/>
                                </w:rPr>
                                <w:t>1.30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695.30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700.20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691.70</w:t>
                              </w:r>
                            </w:p>
                          </w:tc>
                          <w:tc>
                            <w:tcPr>
                              <w:tcW w:w="4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15:07</w:t>
                              </w:r>
                            </w:p>
                          </w:tc>
                        </w:tr>
                        <w:tr w:rsidR="00F06E85">
                          <w:trPr>
                            <w:trHeight w:val="291"/>
                            <w:tblCellSpacing w:w="15" w:type="dxa"/>
                          </w:trPr>
                          <w:tc>
                            <w:tcPr>
                              <w:tcW w:w="1200" w:type="pct"/>
                              <w:shd w:val="clear" w:color="auto" w:fill="FFFFFF"/>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MEX BOLSA</w:t>
                              </w:r>
                              <w:r>
                                <w:rPr>
                                  <w:rFonts w:ascii="Verdana" w:hAnsi="Verdana"/>
                                  <w:color w:val="000000"/>
                                  <w:sz w:val="16"/>
                                  <w:szCs w:val="16"/>
                                </w:rPr>
                                <w:t xml:space="preserve"> </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33,240.00</w:t>
                              </w:r>
                            </w:p>
                          </w:tc>
                          <w:tc>
                            <w:tcPr>
                              <w:tcW w:w="3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down3"/>
                                  <w:rFonts w:ascii="Verdana" w:hAnsi="Verdana"/>
                                  <w:sz w:val="16"/>
                                  <w:szCs w:val="16"/>
                                </w:rPr>
                                <w:t>-14.00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33,200.00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33,315.00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33,040.00</w:t>
                              </w:r>
                            </w:p>
                          </w:tc>
                          <w:tc>
                            <w:tcPr>
                              <w:tcW w:w="4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15:06</w:t>
                              </w:r>
                            </w:p>
                          </w:tc>
                        </w:tr>
                        <w:tr w:rsidR="00F06E85">
                          <w:trPr>
                            <w:trHeight w:val="291"/>
                            <w:tblCellSpacing w:w="15" w:type="dxa"/>
                          </w:trPr>
                          <w:tc>
                            <w:tcPr>
                              <w:tcW w:w="1200" w:type="pct"/>
                              <w:shd w:val="clear" w:color="auto" w:fill="D2E1E8"/>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BOVESPA</w:t>
                              </w:r>
                              <w:r>
                                <w:rPr>
                                  <w:rFonts w:ascii="Verdana" w:hAnsi="Verdana"/>
                                  <w:color w:val="000000"/>
                                  <w:sz w:val="16"/>
                                  <w:szCs w:val="16"/>
                                </w:rPr>
                                <w:t xml:space="preserve"> </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69,215.00</w:t>
                              </w:r>
                            </w:p>
                          </w:tc>
                          <w:tc>
                            <w:tcPr>
                              <w:tcW w:w="3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up3"/>
                                  <w:rFonts w:ascii="Verdana" w:hAnsi="Verdana"/>
                                  <w:sz w:val="16"/>
                                  <w:szCs w:val="16"/>
                                </w:rPr>
                                <w:t>35.00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68,635.00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69,470.00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68,235.00</w:t>
                              </w:r>
                            </w:p>
                          </w:tc>
                          <w:tc>
                            <w:tcPr>
                              <w:tcW w:w="4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15:12</w:t>
                              </w:r>
                            </w:p>
                          </w:tc>
                        </w:tr>
                      </w:tbl>
                      <w:p w:rsidR="00F06E85" w:rsidRDefault="00F06E85">
                        <w:pPr>
                          <w:rPr>
                            <w:rFonts w:ascii="Verdana" w:hAnsi="Verdana"/>
                            <w:color w:val="FFFFFF"/>
                            <w:sz w:val="22"/>
                            <w:szCs w:val="22"/>
                          </w:rPr>
                        </w:pPr>
                      </w:p>
                    </w:tc>
                  </w:tr>
                </w:tbl>
                <w:p w:rsidR="00F06E85" w:rsidRDefault="00F06E85">
                  <w:pPr>
                    <w:rPr>
                      <w:rFonts w:ascii="Verdana" w:hAnsi="Verdana"/>
                      <w:color w:val="FFFFFF"/>
                      <w:sz w:val="22"/>
                      <w:szCs w:val="22"/>
                    </w:rPr>
                  </w:pPr>
                </w:p>
              </w:tc>
            </w:tr>
            <w:tr w:rsidR="00F06E85">
              <w:trPr>
                <w:tblCellSpacing w:w="0" w:type="dxa"/>
              </w:trPr>
              <w:tc>
                <w:tcPr>
                  <w:tcW w:w="0" w:type="auto"/>
                  <w:shd w:val="clear" w:color="auto" w:fill="D2E1E8"/>
                  <w:vAlign w:val="center"/>
                </w:tcPr>
                <w:p w:rsidR="00F06E85" w:rsidRDefault="00F06E85">
                  <w:pPr>
                    <w:rPr>
                      <w:rFonts w:ascii="Verdana" w:hAnsi="Verdana"/>
                      <w:color w:val="FFFFFF"/>
                      <w:sz w:val="22"/>
                      <w:szCs w:val="22"/>
                    </w:rPr>
                  </w:pPr>
                  <w:r>
                    <w:rPr>
                      <w:rFonts w:ascii="Verdana" w:hAnsi="Verdana"/>
                      <w:color w:val="FFFFFF"/>
                      <w:sz w:val="22"/>
                      <w:szCs w:val="22"/>
                    </w:rPr>
                    <w:t> </w:t>
                  </w:r>
                </w:p>
              </w:tc>
            </w:tr>
          </w:tbl>
          <w:p w:rsidR="00F06E85" w:rsidRDefault="00F06E85">
            <w:pPr>
              <w:rPr>
                <w:rFonts w:ascii="Verdana" w:hAnsi="Verdana"/>
                <w:color w:val="FFFFFF"/>
                <w:sz w:val="22"/>
                <w:szCs w:val="22"/>
              </w:rPr>
            </w:pPr>
          </w:p>
        </w:tc>
      </w:tr>
      <w:tr w:rsidR="00F06E85">
        <w:trPr>
          <w:tblCellSpacing w:w="0" w:type="dxa"/>
        </w:trPr>
        <w:tc>
          <w:tcPr>
            <w:tcW w:w="0" w:type="auto"/>
            <w:vAlign w:val="center"/>
          </w:tcPr>
          <w:tbl>
            <w:tblPr>
              <w:tblW w:w="5000" w:type="pct"/>
              <w:tblCellSpacing w:w="0" w:type="dxa"/>
              <w:shd w:val="clear" w:color="auto" w:fill="D2E1E8"/>
              <w:tblCellMar>
                <w:left w:w="0" w:type="dxa"/>
                <w:right w:w="0" w:type="dxa"/>
              </w:tblCellMar>
              <w:tblLook w:val="0000"/>
            </w:tblPr>
            <w:tblGrid>
              <w:gridCol w:w="9355"/>
            </w:tblGrid>
            <w:tr w:rsidR="00F06E85">
              <w:trPr>
                <w:tblCellSpacing w:w="0" w:type="dxa"/>
              </w:trPr>
              <w:tc>
                <w:tcPr>
                  <w:tcW w:w="0" w:type="auto"/>
                  <w:shd w:val="clear" w:color="auto" w:fill="D2E1E8"/>
                  <w:tcMar>
                    <w:top w:w="30" w:type="dxa"/>
                    <w:left w:w="30" w:type="dxa"/>
                    <w:bottom w:w="30" w:type="dxa"/>
                    <w:right w:w="30" w:type="dxa"/>
                  </w:tcMar>
                  <w:vAlign w:val="center"/>
                </w:tcPr>
                <w:p w:rsidR="00F06E85" w:rsidRPr="00F06E85" w:rsidRDefault="00F06E85">
                  <w:pPr>
                    <w:rPr>
                      <w:rFonts w:ascii="Verdana" w:hAnsi="Verdana"/>
                      <w:color w:val="FFFFFF"/>
                      <w:sz w:val="22"/>
                      <w:szCs w:val="22"/>
                      <w:lang w:val="uk-UA"/>
                    </w:rPr>
                  </w:pPr>
                  <w:r>
                    <w:rPr>
                      <w:rFonts w:ascii="Verdana" w:hAnsi="Verdana"/>
                      <w:color w:val="FFFFFF"/>
                      <w:sz w:val="22"/>
                      <w:szCs w:val="22"/>
                    </w:rPr>
                    <w:pict>
                      <v:shape id="_x0000_i1041" type="#_x0000_t75" style="width:.85pt;height:3.45pt">
                        <v:imagedata r:id="rId71" r:href="rId72"/>
                      </v:shape>
                    </w:pict>
                  </w:r>
                </w:p>
              </w:tc>
            </w:tr>
            <w:tr w:rsidR="00F06E85">
              <w:trPr>
                <w:tblCellSpacing w:w="0" w:type="dxa"/>
              </w:trPr>
              <w:tc>
                <w:tcPr>
                  <w:tcW w:w="0" w:type="auto"/>
                  <w:shd w:val="clear" w:color="auto" w:fill="D2E1E8"/>
                  <w:tcMar>
                    <w:top w:w="30" w:type="dxa"/>
                    <w:left w:w="30" w:type="dxa"/>
                    <w:bottom w:w="30" w:type="dxa"/>
                    <w:right w:w="30" w:type="dxa"/>
                  </w:tcMar>
                  <w:vAlign w:val="center"/>
                </w:tcPr>
                <w:p w:rsidR="00F06E85" w:rsidRDefault="00F06E85" w:rsidP="00F06E85">
                  <w:pPr>
                    <w:shd w:val="clear" w:color="auto" w:fill="008FD3"/>
                    <w:rPr>
                      <w:rFonts w:ascii="Verdana" w:hAnsi="Verdana"/>
                      <w:color w:val="D2E1E8"/>
                      <w:sz w:val="22"/>
                      <w:szCs w:val="22"/>
                    </w:rPr>
                  </w:pPr>
                  <w:r>
                    <w:rPr>
                      <w:rFonts w:ascii="Verdana" w:hAnsi="Verdana"/>
                      <w:color w:val="D2E1E8"/>
                      <w:sz w:val="22"/>
                      <w:szCs w:val="22"/>
                    </w:rPr>
                    <w:pict>
                      <v:shape id="_x0000_i1042" type="#_x0000_t75" style="width:2.6pt;height:2.6pt">
                        <v:imagedata r:id="rId73" r:href="rId74"/>
                      </v:shape>
                    </w:pict>
                  </w:r>
                </w:p>
                <w:p w:rsidR="00F06E85" w:rsidRDefault="00F06E85" w:rsidP="00F06E85">
                  <w:pPr>
                    <w:shd w:val="clear" w:color="auto" w:fill="008FD3"/>
                    <w:ind w:left="162" w:right="162"/>
                    <w:rPr>
                      <w:rFonts w:ascii="Verdana" w:hAnsi="Verdana"/>
                      <w:b/>
                      <w:bCs/>
                      <w:color w:val="FFFFFF"/>
                      <w:sz w:val="23"/>
                      <w:szCs w:val="23"/>
                    </w:rPr>
                  </w:pPr>
                  <w:r>
                    <w:rPr>
                      <w:rFonts w:ascii="Verdana" w:hAnsi="Verdana"/>
                      <w:b/>
                      <w:bCs/>
                      <w:color w:val="FFFFFF"/>
                      <w:sz w:val="23"/>
                      <w:szCs w:val="23"/>
                    </w:rPr>
                    <w:t>Europe/Africa</w:t>
                  </w:r>
                </w:p>
                <w:p w:rsidR="00F06E85" w:rsidRDefault="00F06E85" w:rsidP="00F06E85">
                  <w:pPr>
                    <w:shd w:val="clear" w:color="auto" w:fill="008FD3"/>
                    <w:rPr>
                      <w:rFonts w:ascii="Verdana" w:hAnsi="Verdana"/>
                      <w:color w:val="D2E1E8"/>
                      <w:sz w:val="22"/>
                      <w:szCs w:val="22"/>
                    </w:rPr>
                  </w:pPr>
                  <w:r>
                    <w:rPr>
                      <w:rFonts w:ascii="Verdana" w:hAnsi="Verdana"/>
                      <w:color w:val="D2E1E8"/>
                      <w:sz w:val="22"/>
                      <w:szCs w:val="22"/>
                    </w:rPr>
                    <w:pict>
                      <v:shape id="_x0000_i1043" type="#_x0000_t75" style="width:2.6pt;height:2.6pt">
                        <v:imagedata r:id="rId69" r:href="rId75"/>
                      </v:shape>
                    </w:pict>
                  </w:r>
                </w:p>
              </w:tc>
            </w:tr>
            <w:tr w:rsidR="00F06E85">
              <w:trPr>
                <w:tblCellSpacing w:w="0" w:type="dxa"/>
              </w:trPr>
              <w:tc>
                <w:tcPr>
                  <w:tcW w:w="0" w:type="auto"/>
                  <w:shd w:val="clear" w:color="auto" w:fill="D2E1E8"/>
                  <w:tcMar>
                    <w:top w:w="30" w:type="dxa"/>
                    <w:left w:w="30" w:type="dxa"/>
                    <w:bottom w:w="30" w:type="dxa"/>
                    <w:right w:w="30" w:type="dxa"/>
                  </w:tcMar>
                  <w:vAlign w:val="center"/>
                </w:tcPr>
                <w:tbl>
                  <w:tblPr>
                    <w:tblW w:w="5000" w:type="pct"/>
                    <w:tblCellSpacing w:w="0" w:type="dxa"/>
                    <w:tblCellMar>
                      <w:left w:w="0" w:type="dxa"/>
                      <w:right w:w="0" w:type="dxa"/>
                    </w:tblCellMar>
                    <w:tblLook w:val="0000"/>
                  </w:tblPr>
                  <w:tblGrid>
                    <w:gridCol w:w="9295"/>
                  </w:tblGrid>
                  <w:tr w:rsidR="00F06E85">
                    <w:trPr>
                      <w:tblCellSpacing w:w="0" w:type="dxa"/>
                    </w:trPr>
                    <w:tc>
                      <w:tcPr>
                        <w:tcW w:w="0" w:type="auto"/>
                        <w:tcMar>
                          <w:top w:w="120" w:type="dxa"/>
                          <w:left w:w="120" w:type="dxa"/>
                          <w:bottom w:w="120" w:type="dxa"/>
                          <w:right w:w="120" w:type="dxa"/>
                        </w:tcMar>
                        <w:vAlign w:val="center"/>
                      </w:tcPr>
                      <w:tbl>
                        <w:tblPr>
                          <w:tblW w:w="5000" w:type="pct"/>
                          <w:tblCellSpacing w:w="15" w:type="dxa"/>
                          <w:shd w:val="clear" w:color="auto" w:fill="D2E1E8"/>
                          <w:tblCellMar>
                            <w:left w:w="0" w:type="dxa"/>
                            <w:right w:w="0" w:type="dxa"/>
                          </w:tblCellMar>
                          <w:tblLook w:val="0000"/>
                        </w:tblPr>
                        <w:tblGrid>
                          <w:gridCol w:w="2307"/>
                          <w:gridCol w:w="1215"/>
                          <w:gridCol w:w="1100"/>
                          <w:gridCol w:w="1215"/>
                          <w:gridCol w:w="1215"/>
                          <w:gridCol w:w="1216"/>
                          <w:gridCol w:w="787"/>
                        </w:tblGrid>
                        <w:tr w:rsidR="00F06E85">
                          <w:trPr>
                            <w:gridAfter w:val="6"/>
                            <w:wAfter w:w="819" w:type="dxa"/>
                            <w:trHeight w:val="291"/>
                            <w:tblCellSpacing w:w="15" w:type="dxa"/>
                          </w:trPr>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p>
                          </w:tc>
                        </w:tr>
                        <w:tr w:rsidR="00F06E85">
                          <w:trPr>
                            <w:trHeight w:val="291"/>
                            <w:tblHeader/>
                            <w:tblCellSpacing w:w="15" w:type="dxa"/>
                          </w:trPr>
                          <w:tc>
                            <w:tcPr>
                              <w:tcW w:w="0" w:type="auto"/>
                              <w:shd w:val="clear" w:color="auto" w:fill="D2E1E8"/>
                              <w:tcMar>
                                <w:top w:w="0" w:type="dxa"/>
                                <w:left w:w="146" w:type="dxa"/>
                                <w:bottom w:w="81" w:type="dxa"/>
                                <w:right w:w="81" w:type="dxa"/>
                              </w:tcMar>
                              <w:vAlign w:val="center"/>
                            </w:tcPr>
                            <w:p w:rsidR="00F06E85" w:rsidRDefault="00F06E85">
                              <w:pPr>
                                <w:spacing w:after="81"/>
                                <w:rPr>
                                  <w:rFonts w:ascii="Verdana" w:hAnsi="Verdana"/>
                                  <w:b/>
                                  <w:bCs/>
                                  <w:color w:val="000000"/>
                                  <w:sz w:val="16"/>
                                  <w:szCs w:val="16"/>
                                </w:rPr>
                              </w:pPr>
                              <w:r>
                                <w:rPr>
                                  <w:rStyle w:val="tbltxt1"/>
                                </w:rPr>
                                <w:t>INDEX</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VALUE</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CHANGE</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OPEN</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HIGH</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LOW</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TIME</w:t>
                              </w:r>
                            </w:p>
                          </w:tc>
                        </w:tr>
                        <w:tr w:rsidR="00F06E85">
                          <w:trPr>
                            <w:trHeight w:val="291"/>
                            <w:tblCellSpacing w:w="15" w:type="dxa"/>
                          </w:trPr>
                          <w:tc>
                            <w:tcPr>
                              <w:tcW w:w="1200" w:type="pct"/>
                              <w:shd w:val="clear" w:color="auto" w:fill="FFFFFF"/>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DJ EURO STOXX 50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2,824.00</w:t>
                              </w:r>
                            </w:p>
                          </w:tc>
                          <w:tc>
                            <w:tcPr>
                              <w:tcW w:w="3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up3"/>
                                  <w:rFonts w:ascii="Verdana" w:hAnsi="Verdana"/>
                                  <w:sz w:val="16"/>
                                  <w:szCs w:val="16"/>
                                </w:rPr>
                                <w:t>0.00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2,814.00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2,829.00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2,776.00</w:t>
                              </w:r>
                            </w:p>
                          </w:tc>
                          <w:tc>
                            <w:tcPr>
                              <w:tcW w:w="4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15:12</w:t>
                              </w:r>
                            </w:p>
                          </w:tc>
                        </w:tr>
                        <w:tr w:rsidR="00F06E85">
                          <w:trPr>
                            <w:trHeight w:val="291"/>
                            <w:tblCellSpacing w:w="15" w:type="dxa"/>
                          </w:trPr>
                          <w:tc>
                            <w:tcPr>
                              <w:tcW w:w="1200" w:type="pct"/>
                              <w:shd w:val="clear" w:color="auto" w:fill="D2E1E8"/>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FTSE 100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5,608.50</w:t>
                              </w:r>
                            </w:p>
                          </w:tc>
                          <w:tc>
                            <w:tcPr>
                              <w:tcW w:w="3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up3"/>
                                  <w:rFonts w:ascii="Verdana" w:hAnsi="Verdana"/>
                                  <w:sz w:val="16"/>
                                  <w:szCs w:val="16"/>
                                </w:rPr>
                                <w:t>6.00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5,586.50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5,612.50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5,534.50</w:t>
                              </w:r>
                            </w:p>
                          </w:tc>
                          <w:tc>
                            <w:tcPr>
                              <w:tcW w:w="4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15:12</w:t>
                              </w:r>
                            </w:p>
                          </w:tc>
                        </w:tr>
                        <w:tr w:rsidR="00F06E85">
                          <w:trPr>
                            <w:trHeight w:val="291"/>
                            <w:tblCellSpacing w:w="15" w:type="dxa"/>
                          </w:trPr>
                          <w:tc>
                            <w:tcPr>
                              <w:tcW w:w="1200" w:type="pct"/>
                              <w:shd w:val="clear" w:color="auto" w:fill="FFFFFF"/>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CAC 40 10 EURO</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3,932.50</w:t>
                              </w:r>
                            </w:p>
                          </w:tc>
                          <w:tc>
                            <w:tcPr>
                              <w:tcW w:w="3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up3"/>
                                  <w:rFonts w:ascii="Verdana" w:hAnsi="Verdana"/>
                                  <w:sz w:val="16"/>
                                  <w:szCs w:val="16"/>
                                </w:rPr>
                                <w:t>4.00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3,916.00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3,939.50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3,869.00</w:t>
                              </w:r>
                            </w:p>
                          </w:tc>
                          <w:tc>
                            <w:tcPr>
                              <w:tcW w:w="4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15:12</w:t>
                              </w:r>
                            </w:p>
                          </w:tc>
                        </w:tr>
                        <w:tr w:rsidR="00F06E85">
                          <w:trPr>
                            <w:trHeight w:val="291"/>
                            <w:tblCellSpacing w:w="15" w:type="dxa"/>
                          </w:trPr>
                          <w:tc>
                            <w:tcPr>
                              <w:tcW w:w="1200" w:type="pct"/>
                              <w:shd w:val="clear" w:color="auto" w:fill="D2E1E8"/>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DAX</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6,001.50</w:t>
                              </w:r>
                            </w:p>
                          </w:tc>
                          <w:tc>
                            <w:tcPr>
                              <w:tcW w:w="3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up3"/>
                                  <w:rFonts w:ascii="Verdana" w:hAnsi="Verdana"/>
                                  <w:sz w:val="16"/>
                                  <w:szCs w:val="16"/>
                                </w:rPr>
                                <w:t>15.50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5,968.00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6,007.00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5,917.50</w:t>
                              </w:r>
                            </w:p>
                          </w:tc>
                          <w:tc>
                            <w:tcPr>
                              <w:tcW w:w="4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15:12</w:t>
                              </w:r>
                            </w:p>
                          </w:tc>
                        </w:tr>
                        <w:tr w:rsidR="00F06E85">
                          <w:trPr>
                            <w:trHeight w:val="291"/>
                            <w:tblCellSpacing w:w="15" w:type="dxa"/>
                          </w:trPr>
                          <w:tc>
                            <w:tcPr>
                              <w:tcW w:w="1200" w:type="pct"/>
                              <w:shd w:val="clear" w:color="auto" w:fill="FFFFFF"/>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IBEX 35</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10,838.50</w:t>
                              </w:r>
                            </w:p>
                          </w:tc>
                          <w:tc>
                            <w:tcPr>
                              <w:tcW w:w="3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down3"/>
                                  <w:rFonts w:ascii="Verdana" w:hAnsi="Verdana"/>
                                  <w:sz w:val="16"/>
                                  <w:szCs w:val="16"/>
                                </w:rPr>
                                <w:t>-144.00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10,938.00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10,950.00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10,668.00</w:t>
                              </w:r>
                            </w:p>
                          </w:tc>
                          <w:tc>
                            <w:tcPr>
                              <w:tcW w:w="4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12:35</w:t>
                              </w:r>
                            </w:p>
                          </w:tc>
                        </w:tr>
                        <w:tr w:rsidR="00F06E85">
                          <w:trPr>
                            <w:trHeight w:val="291"/>
                            <w:tblCellSpacing w:w="15" w:type="dxa"/>
                          </w:trPr>
                          <w:tc>
                            <w:tcPr>
                              <w:tcW w:w="1200" w:type="pct"/>
                              <w:shd w:val="clear" w:color="auto" w:fill="D2E1E8"/>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S&amp;P/MIB</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22,223.00</w:t>
                              </w:r>
                            </w:p>
                          </w:tc>
                          <w:tc>
                            <w:tcPr>
                              <w:tcW w:w="3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down3"/>
                                  <w:rFonts w:ascii="Verdana" w:hAnsi="Verdana"/>
                                  <w:sz w:val="16"/>
                                  <w:szCs w:val="16"/>
                                </w:rPr>
                                <w:t>-80.00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22,235.00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22,250.00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21,950.00</w:t>
                              </w:r>
                            </w:p>
                          </w:tc>
                          <w:tc>
                            <w:tcPr>
                              <w:tcW w:w="4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13:32</w:t>
                              </w:r>
                            </w:p>
                          </w:tc>
                        </w:tr>
                        <w:tr w:rsidR="00F06E85">
                          <w:trPr>
                            <w:trHeight w:val="291"/>
                            <w:tblCellSpacing w:w="15" w:type="dxa"/>
                          </w:trPr>
                          <w:tc>
                            <w:tcPr>
                              <w:tcW w:w="1200" w:type="pct"/>
                              <w:shd w:val="clear" w:color="auto" w:fill="FFFFFF"/>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AMSTERDAM</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336.50</w:t>
                              </w:r>
                            </w:p>
                          </w:tc>
                          <w:tc>
                            <w:tcPr>
                              <w:tcW w:w="3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up3"/>
                                  <w:rFonts w:ascii="Verdana" w:hAnsi="Verdana"/>
                                  <w:sz w:val="16"/>
                                  <w:szCs w:val="16"/>
                                </w:rPr>
                                <w:t>0.10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335.55</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336.95</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331.55</w:t>
                              </w:r>
                            </w:p>
                          </w:tc>
                          <w:tc>
                            <w:tcPr>
                              <w:tcW w:w="4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15:11</w:t>
                              </w:r>
                            </w:p>
                          </w:tc>
                        </w:tr>
                        <w:tr w:rsidR="00F06E85">
                          <w:trPr>
                            <w:trHeight w:val="291"/>
                            <w:tblCellSpacing w:w="15" w:type="dxa"/>
                          </w:trPr>
                          <w:tc>
                            <w:tcPr>
                              <w:tcW w:w="1200" w:type="pct"/>
                              <w:shd w:val="clear" w:color="auto" w:fill="D2E1E8"/>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OMXS30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1,007.50</w:t>
                              </w:r>
                            </w:p>
                          </w:tc>
                          <w:tc>
                            <w:tcPr>
                              <w:tcW w:w="3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up3"/>
                                  <w:rFonts w:ascii="Verdana" w:hAnsi="Verdana"/>
                                  <w:sz w:val="16"/>
                                  <w:szCs w:val="16"/>
                                </w:rPr>
                                <w:t>1.00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1,006.75</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1,015.50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999.75</w:t>
                              </w:r>
                            </w:p>
                          </w:tc>
                          <w:tc>
                            <w:tcPr>
                              <w:tcW w:w="4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13:33</w:t>
                              </w:r>
                            </w:p>
                          </w:tc>
                        </w:tr>
                        <w:tr w:rsidR="00F06E85">
                          <w:trPr>
                            <w:trHeight w:val="291"/>
                            <w:tblCellSpacing w:w="15" w:type="dxa"/>
                          </w:trPr>
                          <w:tc>
                            <w:tcPr>
                              <w:tcW w:w="1200" w:type="pct"/>
                              <w:shd w:val="clear" w:color="auto" w:fill="FFFFFF"/>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SWISS MARKET</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6,783.00</w:t>
                              </w:r>
                            </w:p>
                          </w:tc>
                          <w:tc>
                            <w:tcPr>
                              <w:tcW w:w="3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down3"/>
                                  <w:rFonts w:ascii="Verdana" w:hAnsi="Verdana"/>
                                  <w:sz w:val="16"/>
                                  <w:szCs w:val="16"/>
                                </w:rPr>
                                <w:t>-17.00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6,759.00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6,786.00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6,715.00</w:t>
                              </w:r>
                            </w:p>
                          </w:tc>
                          <w:tc>
                            <w:tcPr>
                              <w:tcW w:w="4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12:35</w:t>
                              </w:r>
                            </w:p>
                          </w:tc>
                        </w:tr>
                      </w:tbl>
                      <w:p w:rsidR="00F06E85" w:rsidRDefault="00F06E85">
                        <w:pPr>
                          <w:rPr>
                            <w:rFonts w:ascii="Verdana" w:hAnsi="Verdana"/>
                            <w:color w:val="FFFFFF"/>
                            <w:sz w:val="22"/>
                            <w:szCs w:val="22"/>
                          </w:rPr>
                        </w:pPr>
                      </w:p>
                    </w:tc>
                  </w:tr>
                </w:tbl>
                <w:p w:rsidR="00F06E85" w:rsidRDefault="00F06E85">
                  <w:pPr>
                    <w:rPr>
                      <w:rFonts w:ascii="Verdana" w:hAnsi="Verdana"/>
                      <w:color w:val="FFFFFF"/>
                      <w:sz w:val="22"/>
                      <w:szCs w:val="22"/>
                    </w:rPr>
                  </w:pPr>
                </w:p>
              </w:tc>
            </w:tr>
            <w:tr w:rsidR="00F06E85">
              <w:trPr>
                <w:tblCellSpacing w:w="0" w:type="dxa"/>
              </w:trPr>
              <w:tc>
                <w:tcPr>
                  <w:tcW w:w="0" w:type="auto"/>
                  <w:shd w:val="clear" w:color="auto" w:fill="D2E1E8"/>
                  <w:vAlign w:val="center"/>
                </w:tcPr>
                <w:p w:rsidR="00F06E85" w:rsidRDefault="00F06E85">
                  <w:pPr>
                    <w:rPr>
                      <w:rFonts w:ascii="Verdana" w:hAnsi="Verdana"/>
                      <w:color w:val="FFFFFF"/>
                      <w:sz w:val="22"/>
                      <w:szCs w:val="22"/>
                    </w:rPr>
                  </w:pPr>
                  <w:r>
                    <w:rPr>
                      <w:rFonts w:ascii="Verdana" w:hAnsi="Verdana"/>
                      <w:color w:val="FFFFFF"/>
                      <w:sz w:val="22"/>
                      <w:szCs w:val="22"/>
                    </w:rPr>
                    <w:t> </w:t>
                  </w:r>
                </w:p>
              </w:tc>
            </w:tr>
          </w:tbl>
          <w:p w:rsidR="00F06E85" w:rsidRDefault="00F06E85">
            <w:pPr>
              <w:rPr>
                <w:rFonts w:ascii="Verdana" w:hAnsi="Verdana"/>
                <w:color w:val="FFFFFF"/>
                <w:sz w:val="22"/>
                <w:szCs w:val="22"/>
              </w:rPr>
            </w:pPr>
          </w:p>
        </w:tc>
      </w:tr>
      <w:tr w:rsidR="00F06E85">
        <w:trPr>
          <w:tblCellSpacing w:w="0" w:type="dxa"/>
        </w:trPr>
        <w:tc>
          <w:tcPr>
            <w:tcW w:w="0" w:type="auto"/>
            <w:vAlign w:val="center"/>
          </w:tcPr>
          <w:tbl>
            <w:tblPr>
              <w:tblW w:w="5000" w:type="pct"/>
              <w:tblCellSpacing w:w="0" w:type="dxa"/>
              <w:shd w:val="clear" w:color="auto" w:fill="D2E1E8"/>
              <w:tblCellMar>
                <w:left w:w="0" w:type="dxa"/>
                <w:right w:w="0" w:type="dxa"/>
              </w:tblCellMar>
              <w:tblLook w:val="0000"/>
            </w:tblPr>
            <w:tblGrid>
              <w:gridCol w:w="9355"/>
            </w:tblGrid>
            <w:tr w:rsidR="00F06E85">
              <w:trPr>
                <w:tblCellSpacing w:w="0" w:type="dxa"/>
              </w:trPr>
              <w:tc>
                <w:tcPr>
                  <w:tcW w:w="0" w:type="auto"/>
                  <w:shd w:val="clear" w:color="auto" w:fill="D2E1E8"/>
                  <w:tcMar>
                    <w:top w:w="30" w:type="dxa"/>
                    <w:left w:w="30" w:type="dxa"/>
                    <w:bottom w:w="30" w:type="dxa"/>
                    <w:right w:w="30" w:type="dxa"/>
                  </w:tcMar>
                  <w:vAlign w:val="center"/>
                </w:tcPr>
                <w:p w:rsidR="00F06E85" w:rsidRPr="00F06E85" w:rsidRDefault="00F06E85">
                  <w:pPr>
                    <w:rPr>
                      <w:rFonts w:ascii="Verdana" w:hAnsi="Verdana"/>
                      <w:color w:val="FFFFFF"/>
                      <w:sz w:val="22"/>
                      <w:szCs w:val="22"/>
                      <w:lang w:val="uk-UA"/>
                    </w:rPr>
                  </w:pPr>
                  <w:r>
                    <w:rPr>
                      <w:rFonts w:ascii="Verdana" w:hAnsi="Verdana"/>
                      <w:color w:val="FFFFFF"/>
                      <w:sz w:val="22"/>
                      <w:szCs w:val="22"/>
                    </w:rPr>
                    <w:t> </w:t>
                  </w:r>
                </w:p>
              </w:tc>
            </w:tr>
            <w:tr w:rsidR="00F06E85">
              <w:trPr>
                <w:tblCellSpacing w:w="0" w:type="dxa"/>
              </w:trPr>
              <w:tc>
                <w:tcPr>
                  <w:tcW w:w="0" w:type="auto"/>
                  <w:shd w:val="clear" w:color="auto" w:fill="D2E1E8"/>
                  <w:tcMar>
                    <w:top w:w="30" w:type="dxa"/>
                    <w:left w:w="30" w:type="dxa"/>
                    <w:bottom w:w="30" w:type="dxa"/>
                    <w:right w:w="30" w:type="dxa"/>
                  </w:tcMar>
                  <w:vAlign w:val="center"/>
                </w:tcPr>
                <w:p w:rsidR="00F06E85" w:rsidRDefault="00F06E85" w:rsidP="00F06E85">
                  <w:pPr>
                    <w:shd w:val="clear" w:color="auto" w:fill="008FD3"/>
                    <w:rPr>
                      <w:rFonts w:ascii="Verdana" w:hAnsi="Verdana"/>
                      <w:color w:val="D2E1E8"/>
                      <w:sz w:val="22"/>
                      <w:szCs w:val="22"/>
                    </w:rPr>
                  </w:pPr>
                  <w:r>
                    <w:rPr>
                      <w:rFonts w:ascii="Verdana" w:hAnsi="Verdana"/>
                      <w:color w:val="D2E1E8"/>
                      <w:sz w:val="22"/>
                      <w:szCs w:val="22"/>
                    </w:rPr>
                    <w:pict>
                      <v:shape id="_x0000_i1044" type="#_x0000_t75" style="width:2.6pt;height:2.6pt">
                        <v:imagedata r:id="rId73" r:href="rId76"/>
                      </v:shape>
                    </w:pict>
                  </w:r>
                </w:p>
                <w:p w:rsidR="00F06E85" w:rsidRDefault="00F06E85" w:rsidP="00F06E85">
                  <w:pPr>
                    <w:shd w:val="clear" w:color="auto" w:fill="008FD3"/>
                    <w:ind w:left="162" w:right="162"/>
                    <w:rPr>
                      <w:rFonts w:ascii="Verdana" w:hAnsi="Verdana"/>
                      <w:b/>
                      <w:bCs/>
                      <w:color w:val="FFFFFF"/>
                      <w:sz w:val="23"/>
                      <w:szCs w:val="23"/>
                    </w:rPr>
                  </w:pPr>
                  <w:r>
                    <w:rPr>
                      <w:rFonts w:ascii="Verdana" w:hAnsi="Verdana"/>
                      <w:b/>
                      <w:bCs/>
                      <w:color w:val="FFFFFF"/>
                      <w:sz w:val="23"/>
                      <w:szCs w:val="23"/>
                    </w:rPr>
                    <w:t>Asia/Pacific</w:t>
                  </w:r>
                </w:p>
                <w:p w:rsidR="00F06E85" w:rsidRDefault="00F06E85" w:rsidP="00F06E85">
                  <w:pPr>
                    <w:shd w:val="clear" w:color="auto" w:fill="008FD3"/>
                    <w:rPr>
                      <w:rFonts w:ascii="Verdana" w:hAnsi="Verdana"/>
                      <w:color w:val="D2E1E8"/>
                      <w:sz w:val="22"/>
                      <w:szCs w:val="22"/>
                    </w:rPr>
                  </w:pPr>
                  <w:r>
                    <w:rPr>
                      <w:rFonts w:ascii="Verdana" w:hAnsi="Verdana"/>
                      <w:color w:val="D2E1E8"/>
                      <w:sz w:val="22"/>
                      <w:szCs w:val="22"/>
                    </w:rPr>
                    <w:pict>
                      <v:shape id="_x0000_i1045" type="#_x0000_t75" style="width:2.6pt;height:2.6pt">
                        <v:imagedata r:id="rId69" r:href="rId77"/>
                      </v:shape>
                    </w:pict>
                  </w:r>
                </w:p>
              </w:tc>
            </w:tr>
            <w:tr w:rsidR="00F06E85">
              <w:trPr>
                <w:tblCellSpacing w:w="0" w:type="dxa"/>
              </w:trPr>
              <w:tc>
                <w:tcPr>
                  <w:tcW w:w="0" w:type="auto"/>
                  <w:shd w:val="clear" w:color="auto" w:fill="D2E1E8"/>
                  <w:tcMar>
                    <w:top w:w="30" w:type="dxa"/>
                    <w:left w:w="30" w:type="dxa"/>
                    <w:bottom w:w="30" w:type="dxa"/>
                    <w:right w:w="30" w:type="dxa"/>
                  </w:tcMar>
                  <w:vAlign w:val="center"/>
                </w:tcPr>
                <w:tbl>
                  <w:tblPr>
                    <w:tblW w:w="5000" w:type="pct"/>
                    <w:tblCellSpacing w:w="0" w:type="dxa"/>
                    <w:tblCellMar>
                      <w:left w:w="0" w:type="dxa"/>
                      <w:right w:w="0" w:type="dxa"/>
                    </w:tblCellMar>
                    <w:tblLook w:val="0000"/>
                  </w:tblPr>
                  <w:tblGrid>
                    <w:gridCol w:w="9295"/>
                  </w:tblGrid>
                  <w:tr w:rsidR="00F06E85">
                    <w:trPr>
                      <w:tblCellSpacing w:w="0" w:type="dxa"/>
                    </w:trPr>
                    <w:tc>
                      <w:tcPr>
                        <w:tcW w:w="0" w:type="auto"/>
                        <w:tcMar>
                          <w:top w:w="120" w:type="dxa"/>
                          <w:left w:w="120" w:type="dxa"/>
                          <w:bottom w:w="120" w:type="dxa"/>
                          <w:right w:w="120" w:type="dxa"/>
                        </w:tcMar>
                        <w:vAlign w:val="center"/>
                      </w:tcPr>
                      <w:tbl>
                        <w:tblPr>
                          <w:tblW w:w="5000" w:type="pct"/>
                          <w:tblCellSpacing w:w="15" w:type="dxa"/>
                          <w:shd w:val="clear" w:color="auto" w:fill="D2E1E8"/>
                          <w:tblCellMar>
                            <w:left w:w="0" w:type="dxa"/>
                            <w:right w:w="0" w:type="dxa"/>
                          </w:tblCellMar>
                          <w:tblLook w:val="0000"/>
                        </w:tblPr>
                        <w:tblGrid>
                          <w:gridCol w:w="2307"/>
                          <w:gridCol w:w="1215"/>
                          <w:gridCol w:w="1100"/>
                          <w:gridCol w:w="1215"/>
                          <w:gridCol w:w="1215"/>
                          <w:gridCol w:w="1216"/>
                          <w:gridCol w:w="787"/>
                        </w:tblGrid>
                        <w:tr w:rsidR="00F06E85">
                          <w:trPr>
                            <w:gridAfter w:val="6"/>
                            <w:wAfter w:w="819" w:type="dxa"/>
                            <w:trHeight w:val="291"/>
                            <w:tblCellSpacing w:w="15" w:type="dxa"/>
                          </w:trPr>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p>
                          </w:tc>
                        </w:tr>
                        <w:tr w:rsidR="00F06E85">
                          <w:trPr>
                            <w:trHeight w:val="291"/>
                            <w:tblHeader/>
                            <w:tblCellSpacing w:w="15" w:type="dxa"/>
                          </w:trPr>
                          <w:tc>
                            <w:tcPr>
                              <w:tcW w:w="0" w:type="auto"/>
                              <w:shd w:val="clear" w:color="auto" w:fill="D2E1E8"/>
                              <w:tcMar>
                                <w:top w:w="0" w:type="dxa"/>
                                <w:left w:w="146" w:type="dxa"/>
                                <w:bottom w:w="81" w:type="dxa"/>
                                <w:right w:w="81" w:type="dxa"/>
                              </w:tcMar>
                              <w:vAlign w:val="center"/>
                            </w:tcPr>
                            <w:p w:rsidR="00F06E85" w:rsidRDefault="00F06E85">
                              <w:pPr>
                                <w:spacing w:after="81"/>
                                <w:rPr>
                                  <w:rFonts w:ascii="Verdana" w:hAnsi="Verdana"/>
                                  <w:b/>
                                  <w:bCs/>
                                  <w:color w:val="000000"/>
                                  <w:sz w:val="16"/>
                                  <w:szCs w:val="16"/>
                                </w:rPr>
                              </w:pPr>
                              <w:r>
                                <w:rPr>
                                  <w:rStyle w:val="tbltxt1"/>
                                </w:rPr>
                                <w:t>INDEX</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VALUE</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CHANGE</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OPEN</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HIGH</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LOW</w:t>
                              </w:r>
                            </w:p>
                          </w:tc>
                          <w:tc>
                            <w:tcPr>
                              <w:tcW w:w="0" w:type="auto"/>
                              <w:shd w:val="clear" w:color="auto" w:fill="D2E1E8"/>
                              <w:tcMar>
                                <w:top w:w="0" w:type="dxa"/>
                                <w:left w:w="146" w:type="dxa"/>
                                <w:bottom w:w="81" w:type="dxa"/>
                                <w:right w:w="81" w:type="dxa"/>
                              </w:tcMar>
                              <w:vAlign w:val="center"/>
                            </w:tcPr>
                            <w:p w:rsidR="00F06E85" w:rsidRDefault="00F06E85">
                              <w:pPr>
                                <w:spacing w:after="81"/>
                                <w:jc w:val="right"/>
                                <w:rPr>
                                  <w:rFonts w:ascii="Verdana" w:hAnsi="Verdana"/>
                                  <w:b/>
                                  <w:bCs/>
                                  <w:color w:val="000000"/>
                                  <w:sz w:val="16"/>
                                  <w:szCs w:val="16"/>
                                </w:rPr>
                              </w:pPr>
                              <w:r>
                                <w:rPr>
                                  <w:rStyle w:val="tbltxt1"/>
                                </w:rPr>
                                <w:t>TIME</w:t>
                              </w:r>
                            </w:p>
                          </w:tc>
                        </w:tr>
                        <w:tr w:rsidR="00F06E85">
                          <w:trPr>
                            <w:trHeight w:val="291"/>
                            <w:tblCellSpacing w:w="15" w:type="dxa"/>
                          </w:trPr>
                          <w:tc>
                            <w:tcPr>
                              <w:tcW w:w="1200" w:type="pct"/>
                              <w:shd w:val="clear" w:color="auto" w:fill="FFFFFF"/>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NIKKEI 225</w:t>
                              </w:r>
                              <w:r>
                                <w:rPr>
                                  <w:rFonts w:ascii="Verdana" w:hAnsi="Verdana"/>
                                  <w:color w:val="000000"/>
                                  <w:sz w:val="16"/>
                                  <w:szCs w:val="16"/>
                                </w:rPr>
                                <w:t xml:space="preserve"> </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10,740.00</w:t>
                              </w:r>
                            </w:p>
                          </w:tc>
                          <w:tc>
                            <w:tcPr>
                              <w:tcW w:w="3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down3"/>
                                  <w:rFonts w:ascii="Verdana" w:hAnsi="Verdana"/>
                                  <w:sz w:val="16"/>
                                  <w:szCs w:val="16"/>
                                </w:rPr>
                                <w:t>-10.00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10,760.00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10,760.00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10,730.00</w:t>
                              </w:r>
                            </w:p>
                          </w:tc>
                          <w:tc>
                            <w:tcPr>
                              <w:tcW w:w="4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07:00</w:t>
                              </w:r>
                            </w:p>
                          </w:tc>
                        </w:tr>
                        <w:tr w:rsidR="00F06E85">
                          <w:trPr>
                            <w:trHeight w:val="291"/>
                            <w:tblCellSpacing w:w="15" w:type="dxa"/>
                          </w:trPr>
                          <w:tc>
                            <w:tcPr>
                              <w:tcW w:w="1200" w:type="pct"/>
                              <w:shd w:val="clear" w:color="auto" w:fill="D2E1E8"/>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HANG SENG</w:t>
                              </w:r>
                              <w:r>
                                <w:rPr>
                                  <w:rFonts w:ascii="Verdana" w:hAnsi="Verdana"/>
                                  <w:color w:val="000000"/>
                                  <w:sz w:val="16"/>
                                  <w:szCs w:val="16"/>
                                </w:rPr>
                                <w:t xml:space="preserve"> </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20,875.00</w:t>
                              </w:r>
                            </w:p>
                          </w:tc>
                          <w:tc>
                            <w:tcPr>
                              <w:tcW w:w="3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down3"/>
                                  <w:rFonts w:ascii="Verdana" w:hAnsi="Verdana"/>
                                  <w:sz w:val="16"/>
                                  <w:szCs w:val="16"/>
                                </w:rPr>
                                <w:t>-446.00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21,129.00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21,132.00</w:t>
                              </w:r>
                            </w:p>
                          </w:tc>
                          <w:tc>
                            <w:tcPr>
                              <w:tcW w:w="65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20,859.00</w:t>
                              </w:r>
                            </w:p>
                          </w:tc>
                          <w:tc>
                            <w:tcPr>
                              <w:tcW w:w="400" w:type="pct"/>
                              <w:shd w:val="clear" w:color="auto" w:fill="D2E1E8"/>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04:15</w:t>
                              </w:r>
                            </w:p>
                          </w:tc>
                        </w:tr>
                        <w:tr w:rsidR="00F06E85">
                          <w:trPr>
                            <w:trHeight w:val="291"/>
                            <w:tblCellSpacing w:w="15" w:type="dxa"/>
                          </w:trPr>
                          <w:tc>
                            <w:tcPr>
                              <w:tcW w:w="1200" w:type="pct"/>
                              <w:shd w:val="clear" w:color="auto" w:fill="FFFFFF"/>
                              <w:tcMar>
                                <w:top w:w="0" w:type="dxa"/>
                                <w:left w:w="146" w:type="dxa"/>
                                <w:bottom w:w="0" w:type="dxa"/>
                                <w:right w:w="81" w:type="dxa"/>
                              </w:tcMar>
                              <w:vAlign w:val="center"/>
                            </w:tcPr>
                            <w:p w:rsidR="00F06E85" w:rsidRDefault="00F06E85">
                              <w:pPr>
                                <w:rPr>
                                  <w:rFonts w:ascii="Verdana" w:hAnsi="Verdana"/>
                                  <w:color w:val="000000"/>
                                  <w:sz w:val="16"/>
                                  <w:szCs w:val="16"/>
                                </w:rPr>
                              </w:pPr>
                              <w:r>
                                <w:rPr>
                                  <w:rStyle w:val="tbltxt1"/>
                                </w:rPr>
                                <w:t>SPI 200</w:t>
                              </w:r>
                              <w:r>
                                <w:rPr>
                                  <w:rFonts w:ascii="Verdana" w:hAnsi="Verdana"/>
                                  <w:color w:val="000000"/>
                                  <w:sz w:val="16"/>
                                  <w:szCs w:val="16"/>
                                </w:rPr>
                                <w:t xml:space="preserve"> </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4,885.00</w:t>
                              </w:r>
                            </w:p>
                          </w:tc>
                          <w:tc>
                            <w:tcPr>
                              <w:tcW w:w="3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Style w:val="changeup3"/>
                                  <w:rFonts w:ascii="Verdana" w:hAnsi="Verdana"/>
                                  <w:sz w:val="16"/>
                                  <w:szCs w:val="16"/>
                                </w:rPr>
                                <w:t>31.00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4,850.00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4,887.00</w:t>
                              </w:r>
                            </w:p>
                          </w:tc>
                          <w:tc>
                            <w:tcPr>
                              <w:tcW w:w="65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4,832.00</w:t>
                              </w:r>
                            </w:p>
                          </w:tc>
                          <w:tc>
                            <w:tcPr>
                              <w:tcW w:w="400" w:type="pct"/>
                              <w:shd w:val="clear" w:color="auto" w:fill="FFFFFF"/>
                              <w:tcMar>
                                <w:top w:w="0" w:type="dxa"/>
                                <w:left w:w="146" w:type="dxa"/>
                                <w:bottom w:w="0" w:type="dxa"/>
                                <w:right w:w="81" w:type="dxa"/>
                              </w:tcMar>
                              <w:vAlign w:val="center"/>
                            </w:tcPr>
                            <w:p w:rsidR="00F06E85" w:rsidRDefault="00F06E85">
                              <w:pPr>
                                <w:jc w:val="right"/>
                                <w:rPr>
                                  <w:rFonts w:ascii="Verdana" w:hAnsi="Verdana"/>
                                  <w:color w:val="000000"/>
                                  <w:sz w:val="16"/>
                                  <w:szCs w:val="16"/>
                                </w:rPr>
                              </w:pPr>
                              <w:r>
                                <w:rPr>
                                  <w:rFonts w:ascii="Verdana" w:hAnsi="Verdana"/>
                                  <w:color w:val="000000"/>
                                  <w:sz w:val="16"/>
                                  <w:szCs w:val="16"/>
                                </w:rPr>
                                <w:t>15:17</w:t>
                              </w:r>
                            </w:p>
                          </w:tc>
                        </w:tr>
                      </w:tbl>
                      <w:p w:rsidR="00F06E85" w:rsidRDefault="00F06E85">
                        <w:pPr>
                          <w:rPr>
                            <w:rFonts w:ascii="Verdana" w:hAnsi="Verdana"/>
                            <w:color w:val="FFFFFF"/>
                            <w:sz w:val="22"/>
                            <w:szCs w:val="22"/>
                          </w:rPr>
                        </w:pPr>
                      </w:p>
                    </w:tc>
                  </w:tr>
                </w:tbl>
                <w:p w:rsidR="00F06E85" w:rsidRDefault="00F06E85">
                  <w:pPr>
                    <w:rPr>
                      <w:rFonts w:ascii="Verdana" w:hAnsi="Verdana"/>
                      <w:color w:val="FFFFFF"/>
                      <w:sz w:val="22"/>
                      <w:szCs w:val="22"/>
                    </w:rPr>
                  </w:pPr>
                </w:p>
              </w:tc>
            </w:tr>
            <w:tr w:rsidR="00F06E85">
              <w:trPr>
                <w:tblCellSpacing w:w="0" w:type="dxa"/>
              </w:trPr>
              <w:tc>
                <w:tcPr>
                  <w:tcW w:w="0" w:type="auto"/>
                  <w:shd w:val="clear" w:color="auto" w:fill="D2E1E8"/>
                  <w:vAlign w:val="center"/>
                </w:tcPr>
                <w:p w:rsidR="00F06E85" w:rsidRDefault="00F06E85">
                  <w:pPr>
                    <w:rPr>
                      <w:rFonts w:ascii="Verdana" w:hAnsi="Verdana"/>
                      <w:color w:val="FFFFFF"/>
                      <w:sz w:val="22"/>
                      <w:szCs w:val="22"/>
                    </w:rPr>
                  </w:pPr>
                  <w:r>
                    <w:rPr>
                      <w:rFonts w:ascii="Verdana" w:hAnsi="Verdana"/>
                      <w:color w:val="FFFFFF"/>
                      <w:sz w:val="22"/>
                      <w:szCs w:val="22"/>
                    </w:rPr>
                    <w:t> </w:t>
                  </w:r>
                </w:p>
              </w:tc>
            </w:tr>
          </w:tbl>
          <w:p w:rsidR="00F06E85" w:rsidRDefault="00F06E85">
            <w:pPr>
              <w:rPr>
                <w:rFonts w:ascii="Verdana" w:hAnsi="Verdana"/>
                <w:color w:val="FFFFFF"/>
                <w:sz w:val="22"/>
                <w:szCs w:val="22"/>
              </w:rPr>
            </w:pPr>
          </w:p>
        </w:tc>
      </w:tr>
    </w:tbl>
    <w:p w:rsidR="00F06E85" w:rsidRPr="00F06E85" w:rsidRDefault="00F06E85">
      <w:pPr>
        <w:rPr>
          <w:sz w:val="28"/>
          <w:szCs w:val="28"/>
          <w:lang w:val="uk-UA"/>
        </w:rPr>
      </w:pPr>
    </w:p>
    <w:p w:rsidR="00DF04C4" w:rsidRDefault="00DF04C4">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pPr>
        <w:rPr>
          <w:sz w:val="28"/>
          <w:szCs w:val="28"/>
          <w:lang w:val="uk-UA"/>
        </w:rPr>
      </w:pPr>
    </w:p>
    <w:p w:rsidR="00F06E85" w:rsidRDefault="00F06E85" w:rsidP="000C0BB2">
      <w:pPr>
        <w:jc w:val="center"/>
        <w:rPr>
          <w:b/>
          <w:sz w:val="28"/>
          <w:szCs w:val="28"/>
          <w:lang w:val="uk-UA"/>
        </w:rPr>
      </w:pPr>
      <w:r>
        <w:rPr>
          <w:b/>
          <w:sz w:val="28"/>
          <w:szCs w:val="28"/>
          <w:lang w:val="uk-UA"/>
        </w:rPr>
        <w:t>МОДУЛЬ 3: ПРОЦЕДУРА ПОСТАВКИ ЗА БІРЖОВИМИ КОНТРАКТАМИ</w:t>
      </w:r>
    </w:p>
    <w:p w:rsidR="00F06E85" w:rsidRDefault="00F06E85" w:rsidP="000C0BB2">
      <w:pPr>
        <w:jc w:val="center"/>
        <w:rPr>
          <w:b/>
          <w:sz w:val="28"/>
          <w:szCs w:val="28"/>
          <w:lang w:val="uk-UA"/>
        </w:rPr>
      </w:pPr>
    </w:p>
    <w:p w:rsidR="00DF04C4" w:rsidRPr="000C0BB2" w:rsidRDefault="000C0BB2" w:rsidP="000C0BB2">
      <w:pPr>
        <w:jc w:val="center"/>
        <w:rPr>
          <w:b/>
          <w:sz w:val="28"/>
          <w:szCs w:val="28"/>
          <w:lang w:val="uk-UA"/>
        </w:rPr>
      </w:pPr>
      <w:r w:rsidRPr="000C0BB2">
        <w:rPr>
          <w:b/>
          <w:sz w:val="28"/>
          <w:szCs w:val="28"/>
          <w:lang w:val="uk-UA"/>
        </w:rPr>
        <w:t>ТЕМА 7: ПРОЦЕДУРА ПОСТАВКИ ЗА БІРЖОВИМИ КОНТРАКТАМИ</w:t>
      </w:r>
    </w:p>
    <w:p w:rsidR="00DF04C4" w:rsidRDefault="00DF04C4">
      <w:pPr>
        <w:rPr>
          <w:sz w:val="28"/>
          <w:szCs w:val="28"/>
          <w:lang w:val="uk-UA"/>
        </w:rPr>
      </w:pPr>
    </w:p>
    <w:p w:rsidR="000C0BB2" w:rsidRDefault="000C0BB2" w:rsidP="000C0BB2">
      <w:pPr>
        <w:jc w:val="center"/>
        <w:rPr>
          <w:sz w:val="28"/>
          <w:szCs w:val="28"/>
          <w:lang w:val="uk-UA"/>
        </w:rPr>
      </w:pPr>
      <w:r w:rsidRPr="008318FE">
        <w:rPr>
          <w:b/>
          <w:sz w:val="28"/>
          <w:szCs w:val="28"/>
          <w:lang w:val="uk-UA"/>
        </w:rPr>
        <w:t>Завдання 1. Дайте відповіді на поставлені питання:</w:t>
      </w:r>
    </w:p>
    <w:p w:rsidR="00DF04C4" w:rsidRDefault="00DF04C4">
      <w:pPr>
        <w:rPr>
          <w:sz w:val="28"/>
          <w:szCs w:val="28"/>
          <w:lang w:val="uk-UA"/>
        </w:rPr>
      </w:pPr>
    </w:p>
    <w:p w:rsidR="000C0BB2" w:rsidRDefault="000C0BB2">
      <w:pPr>
        <w:rPr>
          <w:sz w:val="28"/>
          <w:szCs w:val="28"/>
          <w:lang w:val="uk-UA"/>
        </w:rPr>
      </w:pPr>
    </w:p>
    <w:p w:rsidR="00DF04C4" w:rsidRPr="000C0BB2" w:rsidRDefault="00DF04C4" w:rsidP="00DF04C4">
      <w:pPr>
        <w:numPr>
          <w:ilvl w:val="0"/>
          <w:numId w:val="6"/>
        </w:numPr>
        <w:rPr>
          <w:sz w:val="28"/>
          <w:szCs w:val="28"/>
          <w:lang w:val="uk-UA"/>
        </w:rPr>
      </w:pPr>
      <w:r w:rsidRPr="000C0BB2">
        <w:rPr>
          <w:sz w:val="28"/>
          <w:szCs w:val="28"/>
          <w:lang w:val="uk-UA"/>
        </w:rPr>
        <w:t>Угода оффсет:</w:t>
      </w:r>
    </w:p>
    <w:p w:rsidR="00DF04C4" w:rsidRPr="000C0BB2" w:rsidRDefault="00EE7A76" w:rsidP="00DF04C4">
      <w:pPr>
        <w:ind w:left="360"/>
        <w:rPr>
          <w:sz w:val="28"/>
          <w:szCs w:val="28"/>
          <w:lang w:val="uk-UA"/>
        </w:rPr>
      </w:pPr>
      <w:r>
        <w:rPr>
          <w:sz w:val="28"/>
          <w:szCs w:val="28"/>
          <w:lang w:val="uk-UA"/>
        </w:rPr>
        <w:t>а</w:t>
      </w:r>
      <w:r w:rsidR="00DF04C4" w:rsidRPr="000C0BB2">
        <w:rPr>
          <w:sz w:val="28"/>
          <w:szCs w:val="28"/>
          <w:lang w:val="uk-UA"/>
        </w:rPr>
        <w:t>) поставка;</w:t>
      </w:r>
    </w:p>
    <w:p w:rsidR="00DF04C4" w:rsidRPr="000C0BB2" w:rsidRDefault="00EE7A76" w:rsidP="00DF04C4">
      <w:pPr>
        <w:ind w:left="360"/>
        <w:rPr>
          <w:sz w:val="28"/>
          <w:szCs w:val="28"/>
          <w:lang w:val="uk-UA"/>
        </w:rPr>
      </w:pPr>
      <w:r>
        <w:rPr>
          <w:sz w:val="28"/>
          <w:szCs w:val="28"/>
          <w:lang w:val="uk-UA"/>
        </w:rPr>
        <w:t>б</w:t>
      </w:r>
      <w:r w:rsidR="00DF04C4" w:rsidRPr="000C0BB2">
        <w:rPr>
          <w:sz w:val="28"/>
          <w:szCs w:val="28"/>
          <w:lang w:val="uk-UA"/>
        </w:rPr>
        <w:t>) угода завершається до терміну завершення чинності контракта;</w:t>
      </w:r>
    </w:p>
    <w:p w:rsidR="00DF04C4" w:rsidRPr="000C0BB2" w:rsidRDefault="00EE7A76" w:rsidP="00DF04C4">
      <w:pPr>
        <w:ind w:left="360"/>
        <w:rPr>
          <w:sz w:val="28"/>
          <w:szCs w:val="28"/>
          <w:lang w:val="uk-UA"/>
        </w:rPr>
      </w:pPr>
      <w:r>
        <w:rPr>
          <w:sz w:val="28"/>
          <w:szCs w:val="28"/>
          <w:lang w:val="uk-UA"/>
        </w:rPr>
        <w:t>в</w:t>
      </w:r>
      <w:r w:rsidR="00DF04C4" w:rsidRPr="000C0BB2">
        <w:rPr>
          <w:sz w:val="28"/>
          <w:szCs w:val="28"/>
          <w:lang w:val="uk-UA"/>
        </w:rPr>
        <w:t>) обернена угода;</w:t>
      </w:r>
    </w:p>
    <w:p w:rsidR="00DF04C4" w:rsidRPr="000C0BB2" w:rsidRDefault="00EE7A76" w:rsidP="00DF04C4">
      <w:pPr>
        <w:ind w:left="360"/>
        <w:rPr>
          <w:sz w:val="28"/>
          <w:szCs w:val="28"/>
          <w:lang w:val="uk-UA"/>
        </w:rPr>
      </w:pPr>
      <w:r>
        <w:rPr>
          <w:sz w:val="28"/>
          <w:szCs w:val="28"/>
          <w:lang w:val="uk-UA"/>
        </w:rPr>
        <w:t>г</w:t>
      </w:r>
      <w:r w:rsidR="00DF04C4" w:rsidRPr="000C0BB2">
        <w:rPr>
          <w:sz w:val="28"/>
          <w:szCs w:val="28"/>
          <w:lang w:val="uk-UA"/>
        </w:rPr>
        <w:t>) угода укладається після закінчення терміну дії ф’ючерсного контракту;</w:t>
      </w:r>
    </w:p>
    <w:p w:rsidR="00DF04C4" w:rsidRPr="000C0BB2" w:rsidRDefault="00EE7A76" w:rsidP="00DF04C4">
      <w:pPr>
        <w:ind w:left="360"/>
        <w:rPr>
          <w:sz w:val="28"/>
          <w:szCs w:val="28"/>
          <w:lang w:val="uk-UA"/>
        </w:rPr>
      </w:pPr>
      <w:r>
        <w:rPr>
          <w:sz w:val="28"/>
          <w:szCs w:val="28"/>
          <w:lang w:val="uk-UA"/>
        </w:rPr>
        <w:t>д</w:t>
      </w:r>
      <w:r w:rsidR="00DF04C4" w:rsidRPr="000C0BB2">
        <w:rPr>
          <w:sz w:val="28"/>
          <w:szCs w:val="28"/>
          <w:lang w:val="uk-UA"/>
        </w:rPr>
        <w:t>) виключає можливість реальної поставки і використовується для деяких фінансових інструментів.</w:t>
      </w: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2. Нотис – це:</w:t>
      </w:r>
    </w:p>
    <w:p w:rsidR="00DF04C4" w:rsidRPr="000C0BB2" w:rsidRDefault="00EE7A76" w:rsidP="00DF04C4">
      <w:pPr>
        <w:ind w:left="360"/>
        <w:rPr>
          <w:sz w:val="28"/>
          <w:szCs w:val="28"/>
          <w:lang w:val="uk-UA"/>
        </w:rPr>
      </w:pPr>
      <w:r>
        <w:rPr>
          <w:sz w:val="28"/>
          <w:szCs w:val="28"/>
          <w:lang w:val="uk-UA"/>
        </w:rPr>
        <w:t>а</w:t>
      </w:r>
      <w:r w:rsidR="00DF04C4" w:rsidRPr="000C0BB2">
        <w:rPr>
          <w:sz w:val="28"/>
          <w:szCs w:val="28"/>
          <w:lang w:val="uk-UA"/>
        </w:rPr>
        <w:t>) складське свідоцтво;</w:t>
      </w:r>
    </w:p>
    <w:p w:rsidR="00DF04C4" w:rsidRPr="000C0BB2" w:rsidRDefault="00EE7A76" w:rsidP="00DF04C4">
      <w:pPr>
        <w:ind w:left="360"/>
        <w:rPr>
          <w:sz w:val="28"/>
          <w:szCs w:val="28"/>
          <w:lang w:val="uk-UA"/>
        </w:rPr>
      </w:pPr>
      <w:r>
        <w:rPr>
          <w:sz w:val="28"/>
          <w:szCs w:val="28"/>
          <w:lang w:val="uk-UA"/>
        </w:rPr>
        <w:t>б</w:t>
      </w:r>
      <w:r w:rsidR="00DF04C4" w:rsidRPr="000C0BB2">
        <w:rPr>
          <w:sz w:val="28"/>
          <w:szCs w:val="28"/>
          <w:lang w:val="uk-UA"/>
        </w:rPr>
        <w:t>) повідомлення про поставку;</w:t>
      </w:r>
    </w:p>
    <w:p w:rsidR="00DF04C4" w:rsidRPr="000C0BB2" w:rsidRDefault="00EE7A76" w:rsidP="00DF04C4">
      <w:pPr>
        <w:ind w:left="360"/>
        <w:rPr>
          <w:sz w:val="28"/>
          <w:szCs w:val="28"/>
          <w:lang w:val="uk-UA"/>
        </w:rPr>
      </w:pPr>
      <w:r>
        <w:rPr>
          <w:sz w:val="28"/>
          <w:szCs w:val="28"/>
          <w:lang w:val="uk-UA"/>
        </w:rPr>
        <w:t>в</w:t>
      </w:r>
      <w:r w:rsidR="00DF04C4" w:rsidRPr="000C0BB2">
        <w:rPr>
          <w:sz w:val="28"/>
          <w:szCs w:val="28"/>
          <w:lang w:val="uk-UA"/>
        </w:rPr>
        <w:t>) процедура встановлення ціни на товар;</w:t>
      </w:r>
    </w:p>
    <w:p w:rsidR="00DF04C4" w:rsidRPr="000C0BB2" w:rsidRDefault="00EE7A76" w:rsidP="00DF04C4">
      <w:pPr>
        <w:ind w:left="360"/>
        <w:rPr>
          <w:sz w:val="28"/>
          <w:szCs w:val="28"/>
          <w:lang w:val="uk-UA"/>
        </w:rPr>
      </w:pPr>
      <w:r>
        <w:rPr>
          <w:sz w:val="28"/>
          <w:szCs w:val="28"/>
          <w:lang w:val="uk-UA"/>
        </w:rPr>
        <w:t>г</w:t>
      </w:r>
      <w:r w:rsidR="00DF04C4" w:rsidRPr="000C0BB2">
        <w:rPr>
          <w:sz w:val="28"/>
          <w:szCs w:val="28"/>
          <w:lang w:val="uk-UA"/>
        </w:rPr>
        <w:t>) визначені місяці поставки товару.</w:t>
      </w: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3. Варрант – це:</w:t>
      </w:r>
    </w:p>
    <w:p w:rsidR="00DF04C4" w:rsidRPr="000C0BB2" w:rsidRDefault="00EE7A76" w:rsidP="00DF04C4">
      <w:pPr>
        <w:ind w:left="360"/>
        <w:rPr>
          <w:sz w:val="28"/>
          <w:szCs w:val="28"/>
          <w:lang w:val="uk-UA"/>
        </w:rPr>
      </w:pPr>
      <w:r>
        <w:rPr>
          <w:sz w:val="28"/>
          <w:szCs w:val="28"/>
          <w:lang w:val="uk-UA"/>
        </w:rPr>
        <w:t>а</w:t>
      </w:r>
      <w:r w:rsidR="00DF04C4" w:rsidRPr="000C0BB2">
        <w:rPr>
          <w:sz w:val="28"/>
          <w:szCs w:val="28"/>
          <w:lang w:val="uk-UA"/>
        </w:rPr>
        <w:t>) складське свідоцтво;</w:t>
      </w:r>
    </w:p>
    <w:p w:rsidR="00DF04C4" w:rsidRPr="000C0BB2" w:rsidRDefault="00EE7A76" w:rsidP="00DF04C4">
      <w:pPr>
        <w:ind w:left="360"/>
        <w:rPr>
          <w:sz w:val="28"/>
          <w:szCs w:val="28"/>
          <w:lang w:val="uk-UA"/>
        </w:rPr>
      </w:pPr>
      <w:r>
        <w:rPr>
          <w:sz w:val="28"/>
          <w:szCs w:val="28"/>
          <w:lang w:val="uk-UA"/>
        </w:rPr>
        <w:t>б</w:t>
      </w:r>
      <w:r w:rsidR="00DF04C4" w:rsidRPr="000C0BB2">
        <w:rPr>
          <w:sz w:val="28"/>
          <w:szCs w:val="28"/>
          <w:lang w:val="uk-UA"/>
        </w:rPr>
        <w:t>) повідомлення про поставку;</w:t>
      </w:r>
    </w:p>
    <w:p w:rsidR="00DF04C4" w:rsidRPr="000C0BB2" w:rsidRDefault="00EE7A76" w:rsidP="00DF04C4">
      <w:pPr>
        <w:ind w:left="360"/>
        <w:rPr>
          <w:sz w:val="28"/>
          <w:szCs w:val="28"/>
          <w:lang w:val="uk-UA"/>
        </w:rPr>
      </w:pPr>
      <w:r>
        <w:rPr>
          <w:sz w:val="28"/>
          <w:szCs w:val="28"/>
          <w:lang w:val="uk-UA"/>
        </w:rPr>
        <w:t>в</w:t>
      </w:r>
      <w:r w:rsidR="00DF04C4" w:rsidRPr="000C0BB2">
        <w:rPr>
          <w:sz w:val="28"/>
          <w:szCs w:val="28"/>
          <w:lang w:val="uk-UA"/>
        </w:rPr>
        <w:t>) процедура встановлення ціни на товар;</w:t>
      </w:r>
    </w:p>
    <w:p w:rsidR="00DF04C4" w:rsidRPr="000C0BB2" w:rsidRDefault="00EE7A76" w:rsidP="00DF04C4">
      <w:pPr>
        <w:ind w:left="360"/>
        <w:rPr>
          <w:sz w:val="28"/>
          <w:szCs w:val="28"/>
          <w:lang w:val="uk-UA"/>
        </w:rPr>
      </w:pPr>
      <w:r>
        <w:rPr>
          <w:sz w:val="28"/>
          <w:szCs w:val="28"/>
          <w:lang w:val="uk-UA"/>
        </w:rPr>
        <w:t>г</w:t>
      </w:r>
      <w:r w:rsidR="00DF04C4" w:rsidRPr="000C0BB2">
        <w:rPr>
          <w:sz w:val="28"/>
          <w:szCs w:val="28"/>
          <w:lang w:val="uk-UA"/>
        </w:rPr>
        <w:t>) визначені місяці поставки товару.</w:t>
      </w: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4. Глибина контракту – це:</w:t>
      </w:r>
    </w:p>
    <w:p w:rsidR="00DF04C4" w:rsidRPr="000C0BB2" w:rsidRDefault="00EE7A76" w:rsidP="00DF04C4">
      <w:pPr>
        <w:ind w:left="360"/>
        <w:rPr>
          <w:sz w:val="28"/>
          <w:szCs w:val="28"/>
          <w:lang w:val="uk-UA"/>
        </w:rPr>
      </w:pPr>
      <w:r>
        <w:rPr>
          <w:sz w:val="28"/>
          <w:szCs w:val="28"/>
          <w:lang w:val="uk-UA"/>
        </w:rPr>
        <w:t>а</w:t>
      </w:r>
      <w:r w:rsidR="00DF04C4" w:rsidRPr="000C0BB2">
        <w:rPr>
          <w:sz w:val="28"/>
          <w:szCs w:val="28"/>
          <w:lang w:val="uk-UA"/>
        </w:rPr>
        <w:t>) складське свідоцтво;</w:t>
      </w:r>
    </w:p>
    <w:p w:rsidR="00DF04C4" w:rsidRPr="000C0BB2" w:rsidRDefault="00EE7A76" w:rsidP="00DF04C4">
      <w:pPr>
        <w:ind w:left="360"/>
        <w:rPr>
          <w:sz w:val="28"/>
          <w:szCs w:val="28"/>
          <w:lang w:val="uk-UA"/>
        </w:rPr>
      </w:pPr>
      <w:r>
        <w:rPr>
          <w:sz w:val="28"/>
          <w:szCs w:val="28"/>
          <w:lang w:val="uk-UA"/>
        </w:rPr>
        <w:t>б</w:t>
      </w:r>
      <w:r w:rsidR="00DF04C4" w:rsidRPr="000C0BB2">
        <w:rPr>
          <w:sz w:val="28"/>
          <w:szCs w:val="28"/>
          <w:lang w:val="uk-UA"/>
        </w:rPr>
        <w:t>) повідомлення про поставку;</w:t>
      </w:r>
    </w:p>
    <w:p w:rsidR="00DF04C4" w:rsidRPr="000C0BB2" w:rsidRDefault="00EE7A76" w:rsidP="00DF04C4">
      <w:pPr>
        <w:ind w:left="360"/>
        <w:rPr>
          <w:sz w:val="28"/>
          <w:szCs w:val="28"/>
          <w:lang w:val="uk-UA"/>
        </w:rPr>
      </w:pPr>
      <w:r>
        <w:rPr>
          <w:sz w:val="28"/>
          <w:szCs w:val="28"/>
          <w:lang w:val="uk-UA"/>
        </w:rPr>
        <w:t>в</w:t>
      </w:r>
      <w:r w:rsidR="00DF04C4" w:rsidRPr="000C0BB2">
        <w:rPr>
          <w:sz w:val="28"/>
          <w:szCs w:val="28"/>
          <w:lang w:val="uk-UA"/>
        </w:rPr>
        <w:t>) час закінчення чинності контракту;</w:t>
      </w:r>
    </w:p>
    <w:p w:rsidR="00DF04C4" w:rsidRPr="000C0BB2" w:rsidRDefault="00EE7A76" w:rsidP="00DF04C4">
      <w:pPr>
        <w:ind w:left="360"/>
        <w:rPr>
          <w:sz w:val="28"/>
          <w:szCs w:val="28"/>
          <w:lang w:val="uk-UA"/>
        </w:rPr>
      </w:pPr>
      <w:r>
        <w:rPr>
          <w:sz w:val="28"/>
          <w:szCs w:val="28"/>
          <w:lang w:val="uk-UA"/>
        </w:rPr>
        <w:t>г</w:t>
      </w:r>
      <w:r w:rsidR="00DF04C4" w:rsidRPr="000C0BB2">
        <w:rPr>
          <w:sz w:val="28"/>
          <w:szCs w:val="28"/>
          <w:lang w:val="uk-UA"/>
        </w:rPr>
        <w:t>) визначені місяці поставки товару.</w:t>
      </w: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5. Різниця між спотовими і ф’ючерсними цінами – це:</w:t>
      </w:r>
    </w:p>
    <w:p w:rsidR="00DF04C4" w:rsidRPr="000C0BB2" w:rsidRDefault="00EE7A76" w:rsidP="00DF04C4">
      <w:pPr>
        <w:ind w:left="360"/>
        <w:rPr>
          <w:sz w:val="28"/>
          <w:szCs w:val="28"/>
          <w:lang w:val="uk-UA"/>
        </w:rPr>
      </w:pPr>
      <w:r>
        <w:rPr>
          <w:sz w:val="28"/>
          <w:szCs w:val="28"/>
          <w:lang w:val="uk-UA"/>
        </w:rPr>
        <w:t>а</w:t>
      </w:r>
      <w:r w:rsidR="00DF04C4" w:rsidRPr="000C0BB2">
        <w:rPr>
          <w:sz w:val="28"/>
          <w:szCs w:val="28"/>
          <w:lang w:val="uk-UA"/>
        </w:rPr>
        <w:t>) глибина контракту;</w:t>
      </w:r>
    </w:p>
    <w:p w:rsidR="00DF04C4" w:rsidRPr="000C0BB2" w:rsidRDefault="00EE7A76" w:rsidP="00DF04C4">
      <w:pPr>
        <w:ind w:left="360"/>
        <w:rPr>
          <w:sz w:val="28"/>
          <w:szCs w:val="28"/>
          <w:lang w:val="uk-UA"/>
        </w:rPr>
      </w:pPr>
      <w:r>
        <w:rPr>
          <w:sz w:val="28"/>
          <w:szCs w:val="28"/>
          <w:lang w:val="uk-UA"/>
        </w:rPr>
        <w:t>б</w:t>
      </w:r>
      <w:r w:rsidR="00DF04C4" w:rsidRPr="000C0BB2">
        <w:rPr>
          <w:sz w:val="28"/>
          <w:szCs w:val="28"/>
          <w:lang w:val="uk-UA"/>
        </w:rPr>
        <w:t>) базис;</w:t>
      </w:r>
    </w:p>
    <w:p w:rsidR="00DF04C4" w:rsidRPr="000C0BB2" w:rsidRDefault="00EE7A76" w:rsidP="00DF04C4">
      <w:pPr>
        <w:ind w:left="360"/>
        <w:rPr>
          <w:sz w:val="28"/>
          <w:szCs w:val="28"/>
          <w:lang w:val="uk-UA"/>
        </w:rPr>
      </w:pPr>
      <w:r>
        <w:rPr>
          <w:sz w:val="28"/>
          <w:szCs w:val="28"/>
          <w:lang w:val="uk-UA"/>
        </w:rPr>
        <w:t>в</w:t>
      </w:r>
      <w:r w:rsidR="00DF04C4" w:rsidRPr="000C0BB2">
        <w:rPr>
          <w:sz w:val="28"/>
          <w:szCs w:val="28"/>
          <w:lang w:val="uk-UA"/>
        </w:rPr>
        <w:t>) лістинг;</w:t>
      </w:r>
    </w:p>
    <w:p w:rsidR="00DF04C4" w:rsidRPr="000C0BB2" w:rsidRDefault="00EE7A76" w:rsidP="00DF04C4">
      <w:pPr>
        <w:ind w:left="360"/>
        <w:rPr>
          <w:sz w:val="28"/>
          <w:szCs w:val="28"/>
          <w:lang w:val="uk-UA"/>
        </w:rPr>
      </w:pPr>
      <w:r>
        <w:rPr>
          <w:sz w:val="28"/>
          <w:szCs w:val="28"/>
          <w:lang w:val="uk-UA"/>
        </w:rPr>
        <w:t>г</w:t>
      </w:r>
      <w:r w:rsidR="00DF04C4" w:rsidRPr="000C0BB2">
        <w:rPr>
          <w:sz w:val="28"/>
          <w:szCs w:val="28"/>
          <w:lang w:val="uk-UA"/>
        </w:rPr>
        <w:t>) варрант.</w:t>
      </w:r>
    </w:p>
    <w:p w:rsidR="00DF04C4" w:rsidRDefault="00DF04C4" w:rsidP="00DF04C4">
      <w:pPr>
        <w:ind w:left="360"/>
        <w:rPr>
          <w:sz w:val="28"/>
          <w:szCs w:val="28"/>
          <w:lang w:val="uk-UA"/>
        </w:rPr>
      </w:pPr>
    </w:p>
    <w:p w:rsidR="00EC53D1" w:rsidRPr="000C0BB2" w:rsidRDefault="00EC53D1" w:rsidP="00DF04C4">
      <w:pPr>
        <w:ind w:left="360"/>
        <w:rPr>
          <w:sz w:val="28"/>
          <w:szCs w:val="28"/>
          <w:lang w:val="uk-UA"/>
        </w:rPr>
      </w:pPr>
    </w:p>
    <w:p w:rsidR="00EE7A76" w:rsidRDefault="00EE7A76"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6. Переказний нотис:</w:t>
      </w:r>
    </w:p>
    <w:p w:rsidR="00DF04C4" w:rsidRPr="000C0BB2" w:rsidRDefault="00EE7A76" w:rsidP="00DF04C4">
      <w:pPr>
        <w:ind w:left="360"/>
        <w:rPr>
          <w:sz w:val="28"/>
          <w:szCs w:val="28"/>
          <w:lang w:val="uk-UA"/>
        </w:rPr>
      </w:pPr>
      <w:r>
        <w:rPr>
          <w:sz w:val="28"/>
          <w:szCs w:val="28"/>
          <w:lang w:val="uk-UA"/>
        </w:rPr>
        <w:t>а</w:t>
      </w:r>
      <w:r w:rsidR="00DF04C4" w:rsidRPr="000C0BB2">
        <w:rPr>
          <w:sz w:val="28"/>
          <w:szCs w:val="28"/>
          <w:lang w:val="uk-UA"/>
        </w:rPr>
        <w:t>) повинен передаватися на протязі визначего часу, якщо покупець не бажає отримати поставку;</w:t>
      </w:r>
    </w:p>
    <w:p w:rsidR="00DF04C4" w:rsidRPr="000C0BB2" w:rsidRDefault="00EE7A76" w:rsidP="00DF04C4">
      <w:pPr>
        <w:ind w:left="360"/>
        <w:rPr>
          <w:sz w:val="28"/>
          <w:szCs w:val="28"/>
          <w:lang w:val="uk-UA"/>
        </w:rPr>
      </w:pPr>
      <w:r>
        <w:rPr>
          <w:sz w:val="28"/>
          <w:szCs w:val="28"/>
          <w:lang w:val="uk-UA"/>
        </w:rPr>
        <w:t>б</w:t>
      </w:r>
      <w:r w:rsidR="00DF04C4" w:rsidRPr="000C0BB2">
        <w:rPr>
          <w:sz w:val="28"/>
          <w:szCs w:val="28"/>
          <w:lang w:val="uk-UA"/>
        </w:rPr>
        <w:t>) не можна продавати одразу, а тільки наступного дня, заплативши одноденний тариф за зберігання товару на складі.</w:t>
      </w: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7. Непереказний нотис:</w:t>
      </w:r>
    </w:p>
    <w:p w:rsidR="00DF04C4" w:rsidRPr="000C0BB2" w:rsidRDefault="00EE7A76" w:rsidP="00DF04C4">
      <w:pPr>
        <w:ind w:left="360"/>
        <w:rPr>
          <w:sz w:val="28"/>
          <w:szCs w:val="28"/>
          <w:lang w:val="uk-UA"/>
        </w:rPr>
      </w:pPr>
      <w:r>
        <w:rPr>
          <w:sz w:val="28"/>
          <w:szCs w:val="28"/>
          <w:lang w:val="uk-UA"/>
        </w:rPr>
        <w:t>а</w:t>
      </w:r>
      <w:r w:rsidR="00DF04C4" w:rsidRPr="000C0BB2">
        <w:rPr>
          <w:sz w:val="28"/>
          <w:szCs w:val="28"/>
          <w:lang w:val="uk-UA"/>
        </w:rPr>
        <w:t>) повинен передаватися на протязі визначего часу, якщо покупець не бажає отримати поставку;</w:t>
      </w:r>
    </w:p>
    <w:p w:rsidR="00DF04C4" w:rsidRPr="000C0BB2" w:rsidRDefault="00EE7A76" w:rsidP="00DF04C4">
      <w:pPr>
        <w:ind w:left="360"/>
        <w:rPr>
          <w:sz w:val="28"/>
          <w:szCs w:val="28"/>
          <w:lang w:val="uk-UA"/>
        </w:rPr>
      </w:pPr>
      <w:r>
        <w:rPr>
          <w:sz w:val="28"/>
          <w:szCs w:val="28"/>
          <w:lang w:val="uk-UA"/>
        </w:rPr>
        <w:t>б</w:t>
      </w:r>
      <w:r w:rsidR="00DF04C4" w:rsidRPr="000C0BB2">
        <w:rPr>
          <w:sz w:val="28"/>
          <w:szCs w:val="28"/>
          <w:lang w:val="uk-UA"/>
        </w:rPr>
        <w:t>) не можна продавати одразу, а тільки наступного дня, заплативши одноденний тариф за зберігання товару на складі.</w:t>
      </w: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8. Повторне виставлення нотису характерно для:</w:t>
      </w:r>
    </w:p>
    <w:p w:rsidR="00DF04C4" w:rsidRPr="000C0BB2" w:rsidRDefault="00EE7A76" w:rsidP="00DF04C4">
      <w:pPr>
        <w:ind w:left="360"/>
        <w:rPr>
          <w:sz w:val="28"/>
          <w:szCs w:val="28"/>
          <w:lang w:val="uk-UA"/>
        </w:rPr>
      </w:pPr>
      <w:r>
        <w:rPr>
          <w:sz w:val="28"/>
          <w:szCs w:val="28"/>
          <w:lang w:val="uk-UA"/>
        </w:rPr>
        <w:t>а</w:t>
      </w:r>
      <w:r w:rsidR="00DF04C4" w:rsidRPr="000C0BB2">
        <w:rPr>
          <w:sz w:val="28"/>
          <w:szCs w:val="28"/>
          <w:lang w:val="uk-UA"/>
        </w:rPr>
        <w:t>) переказного нотису;</w:t>
      </w:r>
    </w:p>
    <w:p w:rsidR="00DF04C4" w:rsidRPr="000C0BB2" w:rsidRDefault="00EE7A76" w:rsidP="00DF04C4">
      <w:pPr>
        <w:ind w:left="360"/>
        <w:rPr>
          <w:sz w:val="28"/>
          <w:szCs w:val="28"/>
          <w:lang w:val="uk-UA"/>
        </w:rPr>
      </w:pPr>
      <w:r>
        <w:rPr>
          <w:sz w:val="28"/>
          <w:szCs w:val="28"/>
          <w:lang w:val="uk-UA"/>
        </w:rPr>
        <w:t>б</w:t>
      </w:r>
      <w:r w:rsidR="00DF04C4" w:rsidRPr="000C0BB2">
        <w:rPr>
          <w:sz w:val="28"/>
          <w:szCs w:val="28"/>
          <w:lang w:val="uk-UA"/>
        </w:rPr>
        <w:t>) непереказного нотису.</w:t>
      </w: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9. На дату поставки покупець має:</w:t>
      </w:r>
    </w:p>
    <w:p w:rsidR="00DF04C4" w:rsidRPr="000C0BB2" w:rsidRDefault="00EE7A76" w:rsidP="00DF04C4">
      <w:pPr>
        <w:ind w:left="360"/>
        <w:rPr>
          <w:sz w:val="28"/>
          <w:szCs w:val="28"/>
          <w:lang w:val="uk-UA"/>
        </w:rPr>
      </w:pPr>
      <w:r>
        <w:rPr>
          <w:sz w:val="28"/>
          <w:szCs w:val="28"/>
          <w:lang w:val="uk-UA"/>
        </w:rPr>
        <w:t>а</w:t>
      </w:r>
      <w:r w:rsidR="00DF04C4" w:rsidRPr="000C0BB2">
        <w:rPr>
          <w:sz w:val="28"/>
          <w:szCs w:val="28"/>
          <w:lang w:val="uk-UA"/>
        </w:rPr>
        <w:t>) один рахунок – ф’ючерсний;</w:t>
      </w:r>
    </w:p>
    <w:p w:rsidR="00DF04C4" w:rsidRPr="000C0BB2" w:rsidRDefault="00EE7A76" w:rsidP="00DF04C4">
      <w:pPr>
        <w:ind w:left="360"/>
        <w:rPr>
          <w:sz w:val="28"/>
          <w:szCs w:val="28"/>
          <w:lang w:val="uk-UA"/>
        </w:rPr>
      </w:pPr>
      <w:r>
        <w:rPr>
          <w:sz w:val="28"/>
          <w:szCs w:val="28"/>
          <w:lang w:val="uk-UA"/>
        </w:rPr>
        <w:t>б</w:t>
      </w:r>
      <w:r w:rsidR="00DF04C4" w:rsidRPr="000C0BB2">
        <w:rPr>
          <w:sz w:val="28"/>
          <w:szCs w:val="28"/>
          <w:lang w:val="uk-UA"/>
        </w:rPr>
        <w:t>) один рахунок – спотовий;</w:t>
      </w:r>
    </w:p>
    <w:p w:rsidR="00DF04C4" w:rsidRPr="000C0BB2" w:rsidRDefault="00EE7A76" w:rsidP="00DF04C4">
      <w:pPr>
        <w:ind w:left="360"/>
        <w:rPr>
          <w:sz w:val="28"/>
          <w:szCs w:val="28"/>
          <w:lang w:val="uk-UA"/>
        </w:rPr>
      </w:pPr>
      <w:r>
        <w:rPr>
          <w:sz w:val="28"/>
          <w:szCs w:val="28"/>
          <w:lang w:val="uk-UA"/>
        </w:rPr>
        <w:t>в</w:t>
      </w:r>
      <w:r w:rsidR="00DF04C4" w:rsidRPr="000C0BB2">
        <w:rPr>
          <w:sz w:val="28"/>
          <w:szCs w:val="28"/>
          <w:lang w:val="uk-UA"/>
        </w:rPr>
        <w:t>) два рахунки – спотовий і ф’ючерсний;</w:t>
      </w:r>
    </w:p>
    <w:p w:rsidR="00DF04C4" w:rsidRPr="000C0BB2" w:rsidRDefault="00EE7A76" w:rsidP="00DF04C4">
      <w:pPr>
        <w:ind w:left="360"/>
        <w:rPr>
          <w:sz w:val="28"/>
          <w:szCs w:val="28"/>
          <w:lang w:val="uk-UA"/>
        </w:rPr>
      </w:pPr>
      <w:r>
        <w:rPr>
          <w:sz w:val="28"/>
          <w:szCs w:val="28"/>
          <w:lang w:val="uk-UA"/>
        </w:rPr>
        <w:t>г</w:t>
      </w:r>
      <w:r w:rsidR="00DF04C4" w:rsidRPr="000C0BB2">
        <w:rPr>
          <w:sz w:val="28"/>
          <w:szCs w:val="28"/>
          <w:lang w:val="uk-UA"/>
        </w:rPr>
        <w:t>) ф’ючерсний рахунок стає спотовим.</w:t>
      </w: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10. На дату поставки початкова маржа дорівнює:</w:t>
      </w:r>
    </w:p>
    <w:p w:rsidR="00DF04C4" w:rsidRPr="000C0BB2" w:rsidRDefault="00F1311F" w:rsidP="00DF04C4">
      <w:pPr>
        <w:ind w:left="360"/>
        <w:rPr>
          <w:sz w:val="28"/>
          <w:szCs w:val="28"/>
          <w:lang w:val="uk-UA"/>
        </w:rPr>
      </w:pPr>
      <w:r>
        <w:rPr>
          <w:sz w:val="28"/>
          <w:szCs w:val="28"/>
          <w:lang w:val="uk-UA"/>
        </w:rPr>
        <w:t>а</w:t>
      </w:r>
      <w:r w:rsidR="00DF04C4" w:rsidRPr="000C0BB2">
        <w:rPr>
          <w:sz w:val="28"/>
          <w:szCs w:val="28"/>
          <w:lang w:val="uk-UA"/>
        </w:rPr>
        <w:t>) 15%;</w:t>
      </w:r>
    </w:p>
    <w:p w:rsidR="00DF04C4" w:rsidRPr="000C0BB2" w:rsidRDefault="00F1311F" w:rsidP="00DF04C4">
      <w:pPr>
        <w:ind w:left="360"/>
        <w:rPr>
          <w:sz w:val="28"/>
          <w:szCs w:val="28"/>
          <w:lang w:val="uk-UA"/>
        </w:rPr>
      </w:pPr>
      <w:r>
        <w:rPr>
          <w:sz w:val="28"/>
          <w:szCs w:val="28"/>
          <w:lang w:val="uk-UA"/>
        </w:rPr>
        <w:t>б</w:t>
      </w:r>
      <w:r w:rsidR="00DF04C4" w:rsidRPr="000C0BB2">
        <w:rPr>
          <w:sz w:val="28"/>
          <w:szCs w:val="28"/>
          <w:lang w:val="uk-UA"/>
        </w:rPr>
        <w:t>) 50%;</w:t>
      </w:r>
    </w:p>
    <w:p w:rsidR="00DF04C4" w:rsidRPr="000C0BB2" w:rsidRDefault="00F1311F" w:rsidP="00DF04C4">
      <w:pPr>
        <w:ind w:left="360"/>
        <w:rPr>
          <w:sz w:val="28"/>
          <w:szCs w:val="28"/>
          <w:lang w:val="uk-UA"/>
        </w:rPr>
      </w:pPr>
      <w:r>
        <w:rPr>
          <w:sz w:val="28"/>
          <w:szCs w:val="28"/>
          <w:lang w:val="uk-UA"/>
        </w:rPr>
        <w:t>в</w:t>
      </w:r>
      <w:r w:rsidR="00DF04C4" w:rsidRPr="000C0BB2">
        <w:rPr>
          <w:sz w:val="28"/>
          <w:szCs w:val="28"/>
          <w:lang w:val="uk-UA"/>
        </w:rPr>
        <w:t>) 75%;</w:t>
      </w:r>
    </w:p>
    <w:p w:rsidR="00DF04C4" w:rsidRPr="000C0BB2" w:rsidRDefault="00F1311F" w:rsidP="00DF04C4">
      <w:pPr>
        <w:ind w:left="360"/>
        <w:rPr>
          <w:sz w:val="28"/>
          <w:szCs w:val="28"/>
          <w:lang w:val="uk-UA"/>
        </w:rPr>
      </w:pPr>
      <w:r>
        <w:rPr>
          <w:sz w:val="28"/>
          <w:szCs w:val="28"/>
          <w:lang w:val="uk-UA"/>
        </w:rPr>
        <w:t>г</w:t>
      </w:r>
      <w:r w:rsidR="00DF04C4" w:rsidRPr="000C0BB2">
        <w:rPr>
          <w:sz w:val="28"/>
          <w:szCs w:val="28"/>
          <w:lang w:val="uk-UA"/>
        </w:rPr>
        <w:t>) 100%.</w:t>
      </w: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11. Основні показники ф’черсного ринку:</w:t>
      </w:r>
    </w:p>
    <w:p w:rsidR="00DF04C4" w:rsidRPr="000C0BB2" w:rsidRDefault="00F1311F" w:rsidP="00DF04C4">
      <w:pPr>
        <w:ind w:left="360"/>
        <w:rPr>
          <w:sz w:val="28"/>
          <w:szCs w:val="28"/>
          <w:lang w:val="uk-UA"/>
        </w:rPr>
      </w:pPr>
      <w:r>
        <w:rPr>
          <w:sz w:val="28"/>
          <w:szCs w:val="28"/>
          <w:lang w:val="uk-UA"/>
        </w:rPr>
        <w:t>а</w:t>
      </w:r>
      <w:r w:rsidR="00DF04C4" w:rsidRPr="000C0BB2">
        <w:rPr>
          <w:sz w:val="28"/>
          <w:szCs w:val="28"/>
          <w:lang w:val="uk-UA"/>
        </w:rPr>
        <w:t>) ф’ючерсна ціна;</w:t>
      </w:r>
    </w:p>
    <w:p w:rsidR="00DF04C4" w:rsidRPr="000C0BB2" w:rsidRDefault="00F1311F" w:rsidP="00DF04C4">
      <w:pPr>
        <w:ind w:left="360"/>
        <w:rPr>
          <w:sz w:val="28"/>
          <w:szCs w:val="28"/>
          <w:lang w:val="uk-UA"/>
        </w:rPr>
      </w:pPr>
      <w:r>
        <w:rPr>
          <w:sz w:val="28"/>
          <w:szCs w:val="28"/>
          <w:lang w:val="uk-UA"/>
        </w:rPr>
        <w:t>б</w:t>
      </w:r>
      <w:r w:rsidR="00DF04C4" w:rsidRPr="000C0BB2">
        <w:rPr>
          <w:sz w:val="28"/>
          <w:szCs w:val="28"/>
          <w:lang w:val="uk-UA"/>
        </w:rPr>
        <w:t>) кількість відкритих позицій;</w:t>
      </w:r>
    </w:p>
    <w:p w:rsidR="00DF04C4" w:rsidRPr="000C0BB2" w:rsidRDefault="00F1311F" w:rsidP="00DF04C4">
      <w:pPr>
        <w:ind w:left="360"/>
        <w:rPr>
          <w:sz w:val="28"/>
          <w:szCs w:val="28"/>
          <w:lang w:val="uk-UA"/>
        </w:rPr>
      </w:pPr>
      <w:r>
        <w:rPr>
          <w:sz w:val="28"/>
          <w:szCs w:val="28"/>
          <w:lang w:val="uk-UA"/>
        </w:rPr>
        <w:t>в</w:t>
      </w:r>
      <w:r w:rsidR="00DF04C4" w:rsidRPr="000C0BB2">
        <w:rPr>
          <w:sz w:val="28"/>
          <w:szCs w:val="28"/>
          <w:lang w:val="uk-UA"/>
        </w:rPr>
        <w:t>) кількість обернених угод;</w:t>
      </w:r>
    </w:p>
    <w:p w:rsidR="00DF04C4" w:rsidRPr="000C0BB2" w:rsidRDefault="00F1311F" w:rsidP="00DF04C4">
      <w:pPr>
        <w:ind w:left="360"/>
        <w:rPr>
          <w:sz w:val="28"/>
          <w:szCs w:val="28"/>
          <w:lang w:val="uk-UA"/>
        </w:rPr>
      </w:pPr>
      <w:r>
        <w:rPr>
          <w:sz w:val="28"/>
          <w:szCs w:val="28"/>
          <w:lang w:val="uk-UA"/>
        </w:rPr>
        <w:t>г</w:t>
      </w:r>
      <w:r w:rsidR="00DF04C4" w:rsidRPr="000C0BB2">
        <w:rPr>
          <w:sz w:val="28"/>
          <w:szCs w:val="28"/>
          <w:lang w:val="uk-UA"/>
        </w:rPr>
        <w:t>) розрахунки за угоди готівкою;</w:t>
      </w:r>
    </w:p>
    <w:p w:rsidR="00DF04C4" w:rsidRPr="000C0BB2" w:rsidRDefault="00F1311F" w:rsidP="00DF04C4">
      <w:pPr>
        <w:ind w:left="360"/>
        <w:rPr>
          <w:sz w:val="28"/>
          <w:szCs w:val="28"/>
          <w:lang w:val="uk-UA"/>
        </w:rPr>
      </w:pPr>
      <w:r>
        <w:rPr>
          <w:sz w:val="28"/>
          <w:szCs w:val="28"/>
          <w:lang w:val="uk-UA"/>
        </w:rPr>
        <w:t>д</w:t>
      </w:r>
      <w:r w:rsidR="00DF04C4" w:rsidRPr="000C0BB2">
        <w:rPr>
          <w:sz w:val="28"/>
          <w:szCs w:val="28"/>
          <w:lang w:val="uk-UA"/>
        </w:rPr>
        <w:t xml:space="preserve">) кількість </w:t>
      </w:r>
      <w:r w:rsidR="00592542" w:rsidRPr="000C0BB2">
        <w:rPr>
          <w:sz w:val="28"/>
          <w:szCs w:val="28"/>
          <w:lang w:val="uk-UA"/>
        </w:rPr>
        <w:t xml:space="preserve">офсетних </w:t>
      </w:r>
      <w:r w:rsidR="00DF04C4" w:rsidRPr="000C0BB2">
        <w:rPr>
          <w:sz w:val="28"/>
          <w:szCs w:val="28"/>
          <w:lang w:val="uk-UA"/>
        </w:rPr>
        <w:t>угод;</w:t>
      </w:r>
    </w:p>
    <w:p w:rsidR="00DF04C4" w:rsidRPr="000C0BB2" w:rsidRDefault="00F1311F" w:rsidP="00DF04C4">
      <w:pPr>
        <w:ind w:left="360"/>
        <w:rPr>
          <w:sz w:val="28"/>
          <w:szCs w:val="28"/>
          <w:lang w:val="uk-UA"/>
        </w:rPr>
      </w:pPr>
      <w:r>
        <w:rPr>
          <w:sz w:val="28"/>
          <w:szCs w:val="28"/>
          <w:lang w:val="uk-UA"/>
        </w:rPr>
        <w:t>є</w:t>
      </w:r>
      <w:r w:rsidR="00DF04C4" w:rsidRPr="000C0BB2">
        <w:rPr>
          <w:sz w:val="28"/>
          <w:szCs w:val="28"/>
          <w:lang w:val="uk-UA"/>
        </w:rPr>
        <w:t>) обсяг торгівлі ф’ючерсними контрактами.</w:t>
      </w: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12. Чи може ф’ючерсна ціна бути меншою за спотову:</w:t>
      </w:r>
    </w:p>
    <w:p w:rsidR="00DF04C4" w:rsidRPr="000C0BB2" w:rsidRDefault="00F1311F" w:rsidP="00DF04C4">
      <w:pPr>
        <w:ind w:left="360"/>
        <w:rPr>
          <w:sz w:val="28"/>
          <w:szCs w:val="28"/>
          <w:lang w:val="uk-UA"/>
        </w:rPr>
      </w:pPr>
      <w:r>
        <w:rPr>
          <w:sz w:val="28"/>
          <w:szCs w:val="28"/>
          <w:lang w:val="uk-UA"/>
        </w:rPr>
        <w:t>а</w:t>
      </w:r>
      <w:r w:rsidR="00DF04C4" w:rsidRPr="000C0BB2">
        <w:rPr>
          <w:sz w:val="28"/>
          <w:szCs w:val="28"/>
          <w:lang w:val="uk-UA"/>
        </w:rPr>
        <w:t>) ні, так як вона враховую вартість транспортування;</w:t>
      </w:r>
    </w:p>
    <w:p w:rsidR="00DF04C4" w:rsidRPr="000C0BB2" w:rsidRDefault="00F1311F" w:rsidP="00DF04C4">
      <w:pPr>
        <w:ind w:left="360"/>
        <w:rPr>
          <w:sz w:val="28"/>
          <w:szCs w:val="28"/>
          <w:lang w:val="uk-UA"/>
        </w:rPr>
      </w:pPr>
      <w:r>
        <w:rPr>
          <w:sz w:val="28"/>
          <w:szCs w:val="28"/>
          <w:lang w:val="uk-UA"/>
        </w:rPr>
        <w:t>б</w:t>
      </w:r>
      <w:r w:rsidR="00DF04C4" w:rsidRPr="000C0BB2">
        <w:rPr>
          <w:sz w:val="28"/>
          <w:szCs w:val="28"/>
          <w:lang w:val="uk-UA"/>
        </w:rPr>
        <w:t>) так, і така ситуація не враховую витрат на зберігання товару;</w:t>
      </w:r>
    </w:p>
    <w:p w:rsidR="00DF04C4" w:rsidRPr="000C0BB2" w:rsidRDefault="00F1311F" w:rsidP="00DF04C4">
      <w:pPr>
        <w:ind w:left="360"/>
        <w:rPr>
          <w:sz w:val="28"/>
          <w:szCs w:val="28"/>
          <w:lang w:val="uk-UA"/>
        </w:rPr>
      </w:pPr>
      <w:r>
        <w:rPr>
          <w:sz w:val="28"/>
          <w:szCs w:val="28"/>
          <w:lang w:val="uk-UA"/>
        </w:rPr>
        <w:t>в</w:t>
      </w:r>
      <w:r w:rsidR="00DF04C4" w:rsidRPr="000C0BB2">
        <w:rPr>
          <w:sz w:val="28"/>
          <w:szCs w:val="28"/>
          <w:lang w:val="uk-UA"/>
        </w:rPr>
        <w:t>) ф’ючерсна ціна завжди вища за спотову на величину вартості зберігання.</w:t>
      </w:r>
    </w:p>
    <w:p w:rsidR="00DF04C4" w:rsidRDefault="00DF04C4" w:rsidP="00DF04C4">
      <w:pPr>
        <w:ind w:left="360"/>
        <w:rPr>
          <w:sz w:val="28"/>
          <w:szCs w:val="28"/>
          <w:lang w:val="uk-UA"/>
        </w:rPr>
      </w:pPr>
    </w:p>
    <w:p w:rsidR="00F1311F" w:rsidRDefault="00F1311F" w:rsidP="00DF04C4">
      <w:pPr>
        <w:ind w:left="360"/>
        <w:rPr>
          <w:sz w:val="28"/>
          <w:szCs w:val="28"/>
          <w:lang w:val="uk-UA"/>
        </w:rPr>
      </w:pPr>
    </w:p>
    <w:p w:rsidR="00F1311F" w:rsidRDefault="00F1311F" w:rsidP="00DF04C4">
      <w:pPr>
        <w:ind w:left="360"/>
        <w:rPr>
          <w:sz w:val="28"/>
          <w:szCs w:val="28"/>
          <w:lang w:val="uk-UA"/>
        </w:rPr>
      </w:pPr>
    </w:p>
    <w:p w:rsidR="00F1311F" w:rsidRPr="000C0BB2" w:rsidRDefault="00F1311F"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13. Коли відбувається поставка товару?</w:t>
      </w:r>
    </w:p>
    <w:p w:rsidR="00DF04C4" w:rsidRPr="000C0BB2" w:rsidRDefault="00F1311F" w:rsidP="00DF04C4">
      <w:pPr>
        <w:ind w:left="360"/>
        <w:rPr>
          <w:sz w:val="28"/>
          <w:szCs w:val="28"/>
          <w:lang w:val="uk-UA"/>
        </w:rPr>
      </w:pPr>
      <w:r>
        <w:rPr>
          <w:sz w:val="28"/>
          <w:szCs w:val="28"/>
          <w:lang w:val="uk-UA"/>
        </w:rPr>
        <w:t>а</w:t>
      </w:r>
      <w:r w:rsidR="00DF04C4" w:rsidRPr="000C0BB2">
        <w:rPr>
          <w:sz w:val="28"/>
          <w:szCs w:val="28"/>
          <w:lang w:val="uk-UA"/>
        </w:rPr>
        <w:t>) наступного дня після виставлення нотису;</w:t>
      </w:r>
    </w:p>
    <w:p w:rsidR="00DF04C4" w:rsidRPr="000C0BB2" w:rsidRDefault="00F1311F" w:rsidP="00DF04C4">
      <w:pPr>
        <w:ind w:left="360"/>
        <w:rPr>
          <w:sz w:val="28"/>
          <w:szCs w:val="28"/>
          <w:lang w:val="uk-UA"/>
        </w:rPr>
      </w:pPr>
      <w:r>
        <w:rPr>
          <w:sz w:val="28"/>
          <w:szCs w:val="28"/>
          <w:lang w:val="uk-UA"/>
        </w:rPr>
        <w:t>б</w:t>
      </w:r>
      <w:r w:rsidR="00DF04C4" w:rsidRPr="000C0BB2">
        <w:rPr>
          <w:sz w:val="28"/>
          <w:szCs w:val="28"/>
          <w:lang w:val="uk-UA"/>
        </w:rPr>
        <w:t>) за тиждень перед виставлення нотису;</w:t>
      </w:r>
    </w:p>
    <w:p w:rsidR="00DF04C4" w:rsidRPr="000C0BB2" w:rsidRDefault="00F1311F" w:rsidP="00DF04C4">
      <w:pPr>
        <w:ind w:left="360"/>
        <w:rPr>
          <w:sz w:val="28"/>
          <w:szCs w:val="28"/>
          <w:lang w:val="uk-UA"/>
        </w:rPr>
      </w:pPr>
      <w:r>
        <w:rPr>
          <w:sz w:val="28"/>
          <w:szCs w:val="28"/>
          <w:lang w:val="uk-UA"/>
        </w:rPr>
        <w:t>в</w:t>
      </w:r>
      <w:r w:rsidR="00DF04C4" w:rsidRPr="000C0BB2">
        <w:rPr>
          <w:sz w:val="28"/>
          <w:szCs w:val="28"/>
          <w:lang w:val="uk-UA"/>
        </w:rPr>
        <w:t>) за три тижні в тому місяці, що передує поставці.</w:t>
      </w: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14. Позиція – це:</w:t>
      </w:r>
    </w:p>
    <w:p w:rsidR="00DF04C4" w:rsidRPr="000C0BB2" w:rsidRDefault="00F1311F" w:rsidP="00DF04C4">
      <w:pPr>
        <w:ind w:left="360"/>
        <w:rPr>
          <w:sz w:val="28"/>
          <w:szCs w:val="28"/>
          <w:lang w:val="uk-UA"/>
        </w:rPr>
      </w:pPr>
      <w:r>
        <w:rPr>
          <w:sz w:val="28"/>
          <w:szCs w:val="28"/>
          <w:lang w:val="uk-UA"/>
        </w:rPr>
        <w:t>а</w:t>
      </w:r>
      <w:r w:rsidR="00DF04C4" w:rsidRPr="000C0BB2">
        <w:rPr>
          <w:sz w:val="28"/>
          <w:szCs w:val="28"/>
          <w:lang w:val="uk-UA"/>
        </w:rPr>
        <w:t>) складське свідоцтво;</w:t>
      </w:r>
    </w:p>
    <w:p w:rsidR="00DF04C4" w:rsidRPr="000C0BB2" w:rsidRDefault="00F1311F" w:rsidP="00DF04C4">
      <w:pPr>
        <w:ind w:left="360"/>
        <w:rPr>
          <w:sz w:val="28"/>
          <w:szCs w:val="28"/>
          <w:lang w:val="uk-UA"/>
        </w:rPr>
      </w:pPr>
      <w:r>
        <w:rPr>
          <w:sz w:val="28"/>
          <w:szCs w:val="28"/>
          <w:lang w:val="uk-UA"/>
        </w:rPr>
        <w:t>б</w:t>
      </w:r>
      <w:r w:rsidR="00DF04C4" w:rsidRPr="000C0BB2">
        <w:rPr>
          <w:sz w:val="28"/>
          <w:szCs w:val="28"/>
          <w:lang w:val="uk-UA"/>
        </w:rPr>
        <w:t>) повідомлення про поставку;</w:t>
      </w:r>
    </w:p>
    <w:p w:rsidR="00DF04C4" w:rsidRPr="000C0BB2" w:rsidRDefault="00F1311F" w:rsidP="00DF04C4">
      <w:pPr>
        <w:ind w:left="360"/>
        <w:rPr>
          <w:sz w:val="28"/>
          <w:szCs w:val="28"/>
          <w:lang w:val="uk-UA"/>
        </w:rPr>
      </w:pPr>
      <w:r>
        <w:rPr>
          <w:sz w:val="28"/>
          <w:szCs w:val="28"/>
          <w:lang w:val="uk-UA"/>
        </w:rPr>
        <w:t>в</w:t>
      </w:r>
      <w:r w:rsidR="00DF04C4" w:rsidRPr="000C0BB2">
        <w:rPr>
          <w:sz w:val="28"/>
          <w:szCs w:val="28"/>
          <w:lang w:val="uk-UA"/>
        </w:rPr>
        <w:t>) процедура встановлення ціни на товар;</w:t>
      </w:r>
    </w:p>
    <w:p w:rsidR="00DF04C4" w:rsidRPr="000C0BB2" w:rsidRDefault="00F1311F" w:rsidP="00DF04C4">
      <w:pPr>
        <w:ind w:left="360"/>
        <w:rPr>
          <w:sz w:val="28"/>
          <w:szCs w:val="28"/>
          <w:lang w:val="uk-UA"/>
        </w:rPr>
      </w:pPr>
      <w:r>
        <w:rPr>
          <w:sz w:val="28"/>
          <w:szCs w:val="28"/>
          <w:lang w:val="uk-UA"/>
        </w:rPr>
        <w:t>г</w:t>
      </w:r>
      <w:r w:rsidR="00DF04C4" w:rsidRPr="000C0BB2">
        <w:rPr>
          <w:sz w:val="28"/>
          <w:szCs w:val="28"/>
          <w:lang w:val="uk-UA"/>
        </w:rPr>
        <w:t>) визначені місяці поставки товару.</w:t>
      </w: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15. Для товарних ф’ючерсів глибина контракту, як правило, дорівнює:</w:t>
      </w:r>
    </w:p>
    <w:p w:rsidR="00DF04C4" w:rsidRPr="000C0BB2" w:rsidRDefault="00F1311F" w:rsidP="00DF04C4">
      <w:pPr>
        <w:ind w:left="360"/>
        <w:rPr>
          <w:sz w:val="28"/>
          <w:szCs w:val="28"/>
          <w:lang w:val="uk-UA"/>
        </w:rPr>
      </w:pPr>
      <w:r>
        <w:rPr>
          <w:sz w:val="28"/>
          <w:szCs w:val="28"/>
          <w:lang w:val="uk-UA"/>
        </w:rPr>
        <w:t>а</w:t>
      </w:r>
      <w:r w:rsidR="00DF04C4" w:rsidRPr="000C0BB2">
        <w:rPr>
          <w:sz w:val="28"/>
          <w:szCs w:val="28"/>
          <w:lang w:val="uk-UA"/>
        </w:rPr>
        <w:t>) 3 місяці;</w:t>
      </w:r>
    </w:p>
    <w:p w:rsidR="00DF04C4" w:rsidRPr="000C0BB2" w:rsidRDefault="00F1311F" w:rsidP="00DF04C4">
      <w:pPr>
        <w:ind w:left="360"/>
        <w:rPr>
          <w:sz w:val="28"/>
          <w:szCs w:val="28"/>
          <w:lang w:val="uk-UA"/>
        </w:rPr>
      </w:pPr>
      <w:r>
        <w:rPr>
          <w:sz w:val="28"/>
          <w:szCs w:val="28"/>
          <w:lang w:val="uk-UA"/>
        </w:rPr>
        <w:t>б</w:t>
      </w:r>
      <w:r w:rsidR="00DF04C4" w:rsidRPr="000C0BB2">
        <w:rPr>
          <w:sz w:val="28"/>
          <w:szCs w:val="28"/>
          <w:lang w:val="uk-UA"/>
        </w:rPr>
        <w:t>) 12-18 місяців;</w:t>
      </w:r>
    </w:p>
    <w:p w:rsidR="00DF04C4" w:rsidRPr="000C0BB2" w:rsidRDefault="00F1311F" w:rsidP="00DF04C4">
      <w:pPr>
        <w:ind w:left="360"/>
        <w:rPr>
          <w:sz w:val="28"/>
          <w:szCs w:val="28"/>
          <w:lang w:val="uk-UA"/>
        </w:rPr>
      </w:pPr>
      <w:r>
        <w:rPr>
          <w:sz w:val="28"/>
          <w:szCs w:val="28"/>
          <w:lang w:val="uk-UA"/>
        </w:rPr>
        <w:t>в</w:t>
      </w:r>
      <w:r w:rsidR="00DF04C4" w:rsidRPr="000C0BB2">
        <w:rPr>
          <w:sz w:val="28"/>
          <w:szCs w:val="28"/>
          <w:lang w:val="uk-UA"/>
        </w:rPr>
        <w:t>) від 12 місяців до 10 років;</w:t>
      </w:r>
    </w:p>
    <w:p w:rsidR="00DF04C4" w:rsidRPr="000C0BB2" w:rsidRDefault="00F1311F" w:rsidP="00DF04C4">
      <w:pPr>
        <w:ind w:left="360"/>
        <w:rPr>
          <w:sz w:val="28"/>
          <w:szCs w:val="28"/>
          <w:lang w:val="uk-UA"/>
        </w:rPr>
      </w:pPr>
      <w:r>
        <w:rPr>
          <w:sz w:val="28"/>
          <w:szCs w:val="28"/>
          <w:lang w:val="uk-UA"/>
        </w:rPr>
        <w:t>г</w:t>
      </w:r>
      <w:r w:rsidR="00DF04C4" w:rsidRPr="000C0BB2">
        <w:rPr>
          <w:sz w:val="28"/>
          <w:szCs w:val="28"/>
          <w:lang w:val="uk-UA"/>
        </w:rPr>
        <w:t>) понад 10 років.</w:t>
      </w:r>
    </w:p>
    <w:p w:rsidR="00DF04C4" w:rsidRPr="000C0BB2" w:rsidRDefault="00DF04C4" w:rsidP="00DF04C4">
      <w:pPr>
        <w:ind w:left="360"/>
        <w:rPr>
          <w:sz w:val="28"/>
          <w:szCs w:val="28"/>
          <w:lang w:val="uk-UA"/>
        </w:rPr>
      </w:pPr>
    </w:p>
    <w:p w:rsidR="00DF04C4" w:rsidRPr="000C0BB2" w:rsidRDefault="00DF04C4" w:rsidP="00DF04C4">
      <w:pPr>
        <w:ind w:left="360"/>
        <w:rPr>
          <w:sz w:val="28"/>
          <w:szCs w:val="28"/>
          <w:lang w:val="uk-UA"/>
        </w:rPr>
      </w:pPr>
      <w:r w:rsidRPr="000C0BB2">
        <w:rPr>
          <w:sz w:val="28"/>
          <w:szCs w:val="28"/>
          <w:lang w:val="uk-UA"/>
        </w:rPr>
        <w:t>16. Для фінансових ф’ючерсів глибина контракту, як правило, дорівнює:</w:t>
      </w:r>
    </w:p>
    <w:p w:rsidR="00DF04C4" w:rsidRPr="000C0BB2" w:rsidRDefault="00F1311F" w:rsidP="00DF04C4">
      <w:pPr>
        <w:ind w:left="360"/>
        <w:rPr>
          <w:sz w:val="28"/>
          <w:szCs w:val="28"/>
          <w:lang w:val="uk-UA"/>
        </w:rPr>
      </w:pPr>
      <w:r>
        <w:rPr>
          <w:sz w:val="28"/>
          <w:szCs w:val="28"/>
          <w:lang w:val="uk-UA"/>
        </w:rPr>
        <w:t>а</w:t>
      </w:r>
      <w:r w:rsidR="00DF04C4" w:rsidRPr="000C0BB2">
        <w:rPr>
          <w:sz w:val="28"/>
          <w:szCs w:val="28"/>
          <w:lang w:val="uk-UA"/>
        </w:rPr>
        <w:t>) 3 місяці;</w:t>
      </w:r>
    </w:p>
    <w:p w:rsidR="00DF04C4" w:rsidRPr="000C0BB2" w:rsidRDefault="00F1311F" w:rsidP="00DF04C4">
      <w:pPr>
        <w:ind w:left="360"/>
        <w:rPr>
          <w:sz w:val="28"/>
          <w:szCs w:val="28"/>
          <w:lang w:val="uk-UA"/>
        </w:rPr>
      </w:pPr>
      <w:r>
        <w:rPr>
          <w:sz w:val="28"/>
          <w:szCs w:val="28"/>
          <w:lang w:val="uk-UA"/>
        </w:rPr>
        <w:t>б</w:t>
      </w:r>
      <w:r w:rsidR="00DF04C4" w:rsidRPr="000C0BB2">
        <w:rPr>
          <w:sz w:val="28"/>
          <w:szCs w:val="28"/>
          <w:lang w:val="uk-UA"/>
        </w:rPr>
        <w:t>) 12-18 місяців;</w:t>
      </w:r>
    </w:p>
    <w:p w:rsidR="00DF04C4" w:rsidRPr="000C0BB2" w:rsidRDefault="00D20C0E" w:rsidP="00DF04C4">
      <w:pPr>
        <w:ind w:left="360"/>
        <w:rPr>
          <w:sz w:val="28"/>
          <w:szCs w:val="28"/>
          <w:lang w:val="uk-UA"/>
        </w:rPr>
      </w:pPr>
      <w:r>
        <w:rPr>
          <w:sz w:val="28"/>
          <w:szCs w:val="28"/>
          <w:lang w:val="uk-UA"/>
        </w:rPr>
        <w:t>в</w:t>
      </w:r>
      <w:r w:rsidR="00DF04C4" w:rsidRPr="000C0BB2">
        <w:rPr>
          <w:sz w:val="28"/>
          <w:szCs w:val="28"/>
          <w:lang w:val="uk-UA"/>
        </w:rPr>
        <w:t>) від 12 місяців до 10 років;</w:t>
      </w:r>
    </w:p>
    <w:p w:rsidR="00DF04C4" w:rsidRPr="000C0BB2" w:rsidRDefault="00D20C0E" w:rsidP="00DF04C4">
      <w:pPr>
        <w:ind w:left="360"/>
        <w:rPr>
          <w:sz w:val="28"/>
          <w:szCs w:val="28"/>
          <w:lang w:val="uk-UA"/>
        </w:rPr>
      </w:pPr>
      <w:r>
        <w:rPr>
          <w:sz w:val="28"/>
          <w:szCs w:val="28"/>
          <w:lang w:val="uk-UA"/>
        </w:rPr>
        <w:t>г</w:t>
      </w:r>
      <w:r w:rsidR="00DF04C4" w:rsidRPr="000C0BB2">
        <w:rPr>
          <w:sz w:val="28"/>
          <w:szCs w:val="28"/>
          <w:lang w:val="uk-UA"/>
        </w:rPr>
        <w:t>) понад 10 років.</w:t>
      </w:r>
    </w:p>
    <w:p w:rsidR="00DF04C4" w:rsidRPr="000C0BB2" w:rsidRDefault="00DF04C4" w:rsidP="00DF04C4">
      <w:pPr>
        <w:ind w:left="360"/>
        <w:rPr>
          <w:sz w:val="28"/>
          <w:szCs w:val="28"/>
          <w:lang w:val="uk-UA"/>
        </w:rPr>
      </w:pPr>
    </w:p>
    <w:p w:rsidR="00EC53D1" w:rsidRPr="00EC53D1" w:rsidRDefault="00EC53D1" w:rsidP="00EC53D1">
      <w:pPr>
        <w:rPr>
          <w:sz w:val="28"/>
          <w:szCs w:val="28"/>
          <w:lang w:val="uk-UA"/>
        </w:rPr>
      </w:pPr>
      <w:r w:rsidRPr="00EC53D1">
        <w:rPr>
          <w:sz w:val="28"/>
          <w:szCs w:val="28"/>
        </w:rPr>
        <w:t>17.</w:t>
      </w:r>
      <w:r>
        <w:rPr>
          <w:sz w:val="28"/>
          <w:szCs w:val="28"/>
          <w:lang w:val="uk-UA"/>
        </w:rPr>
        <w:t xml:space="preserve"> </w:t>
      </w:r>
      <w:r w:rsidR="00893474">
        <w:rPr>
          <w:sz w:val="28"/>
          <w:szCs w:val="28"/>
          <w:lang w:val="uk-UA"/>
        </w:rPr>
        <w:t>Коли, як правило,  наступають строки поставки за ф’ючерсними контрактами?</w:t>
      </w:r>
    </w:p>
    <w:p w:rsidR="00EC53D1" w:rsidRPr="00893474" w:rsidRDefault="00EC53D1" w:rsidP="00EC53D1">
      <w:pPr>
        <w:rPr>
          <w:sz w:val="28"/>
          <w:szCs w:val="28"/>
          <w:lang w:val="uk-UA"/>
        </w:rPr>
      </w:pPr>
      <w:r w:rsidRPr="00EC53D1">
        <w:rPr>
          <w:sz w:val="28"/>
          <w:szCs w:val="28"/>
        </w:rPr>
        <w:t>а)</w:t>
      </w:r>
      <w:r w:rsidR="00893474">
        <w:rPr>
          <w:sz w:val="28"/>
          <w:szCs w:val="28"/>
          <w:lang w:val="uk-UA"/>
        </w:rPr>
        <w:t xml:space="preserve"> на початку року;</w:t>
      </w:r>
    </w:p>
    <w:p w:rsidR="00EC53D1" w:rsidRPr="00893474" w:rsidRDefault="00EC53D1" w:rsidP="00EC53D1">
      <w:pPr>
        <w:rPr>
          <w:sz w:val="28"/>
          <w:szCs w:val="28"/>
          <w:lang w:val="uk-UA"/>
        </w:rPr>
      </w:pPr>
      <w:r w:rsidRPr="00EC53D1">
        <w:rPr>
          <w:sz w:val="28"/>
          <w:szCs w:val="28"/>
        </w:rPr>
        <w:t>б)</w:t>
      </w:r>
      <w:r w:rsidR="00893474">
        <w:rPr>
          <w:sz w:val="28"/>
          <w:szCs w:val="28"/>
          <w:lang w:val="uk-UA"/>
        </w:rPr>
        <w:t xml:space="preserve"> в кінці року;</w:t>
      </w:r>
    </w:p>
    <w:p w:rsidR="00EC53D1" w:rsidRPr="00893474" w:rsidRDefault="00EC53D1" w:rsidP="00EC53D1">
      <w:pPr>
        <w:rPr>
          <w:sz w:val="28"/>
          <w:szCs w:val="28"/>
          <w:lang w:val="uk-UA"/>
        </w:rPr>
      </w:pPr>
      <w:r w:rsidRPr="00EC53D1">
        <w:rPr>
          <w:sz w:val="28"/>
          <w:szCs w:val="28"/>
        </w:rPr>
        <w:t>в)</w:t>
      </w:r>
      <w:r w:rsidR="00893474">
        <w:rPr>
          <w:sz w:val="28"/>
          <w:szCs w:val="28"/>
          <w:lang w:val="uk-UA"/>
        </w:rPr>
        <w:t xml:space="preserve"> в середині місяця;</w:t>
      </w:r>
    </w:p>
    <w:p w:rsidR="00EC53D1" w:rsidRDefault="00EC53D1" w:rsidP="00EC53D1">
      <w:pPr>
        <w:rPr>
          <w:sz w:val="28"/>
          <w:szCs w:val="28"/>
          <w:lang w:val="uk-UA"/>
        </w:rPr>
      </w:pPr>
      <w:r w:rsidRPr="00EC53D1">
        <w:rPr>
          <w:sz w:val="28"/>
          <w:szCs w:val="28"/>
        </w:rPr>
        <w:t>г)</w:t>
      </w:r>
      <w:r w:rsidR="00893474">
        <w:rPr>
          <w:sz w:val="28"/>
          <w:szCs w:val="28"/>
          <w:lang w:val="uk-UA"/>
        </w:rPr>
        <w:t xml:space="preserve"> в кінці місяця.</w:t>
      </w:r>
    </w:p>
    <w:p w:rsidR="00893474" w:rsidRDefault="00893474" w:rsidP="00EC53D1">
      <w:pPr>
        <w:rPr>
          <w:sz w:val="28"/>
          <w:szCs w:val="28"/>
          <w:lang w:val="uk-UA"/>
        </w:rPr>
      </w:pPr>
    </w:p>
    <w:p w:rsidR="00893474" w:rsidRPr="00893474" w:rsidRDefault="00893474" w:rsidP="00893474">
      <w:pPr>
        <w:jc w:val="center"/>
        <w:rPr>
          <w:b/>
          <w:sz w:val="28"/>
          <w:szCs w:val="28"/>
          <w:lang w:val="uk-UA"/>
        </w:rPr>
      </w:pPr>
      <w:r w:rsidRPr="00893474">
        <w:rPr>
          <w:b/>
          <w:sz w:val="28"/>
          <w:szCs w:val="28"/>
          <w:lang w:val="uk-UA"/>
        </w:rPr>
        <w:t>Завдання 2. Практична робота</w:t>
      </w:r>
    </w:p>
    <w:p w:rsidR="002153CC" w:rsidRDefault="002153CC" w:rsidP="002153CC">
      <w:pPr>
        <w:shd w:val="clear" w:color="auto" w:fill="FFFFFF"/>
        <w:spacing w:line="360" w:lineRule="auto"/>
        <w:ind w:firstLine="720"/>
        <w:jc w:val="both"/>
        <w:rPr>
          <w:color w:val="000000"/>
          <w:spacing w:val="3"/>
          <w:sz w:val="28"/>
          <w:szCs w:val="28"/>
          <w:lang w:val="uk-UA"/>
        </w:rPr>
      </w:pPr>
    </w:p>
    <w:p w:rsidR="002153CC" w:rsidRPr="00312C79" w:rsidRDefault="002153CC" w:rsidP="002153CC">
      <w:pPr>
        <w:shd w:val="clear" w:color="auto" w:fill="FFFFFF"/>
        <w:ind w:firstLine="720"/>
        <w:jc w:val="both"/>
        <w:rPr>
          <w:color w:val="000000"/>
          <w:spacing w:val="3"/>
          <w:sz w:val="28"/>
          <w:szCs w:val="28"/>
          <w:lang w:val="uk-UA"/>
        </w:rPr>
      </w:pPr>
      <w:r w:rsidRPr="00312C79">
        <w:rPr>
          <w:color w:val="000000"/>
          <w:spacing w:val="3"/>
          <w:sz w:val="28"/>
          <w:szCs w:val="28"/>
          <w:lang w:val="uk-UA"/>
        </w:rPr>
        <w:t>Процеси поставок на різних біржах різні, проте завжди поставки реалізовуються через серію послідовних етапів. Наприклад, правила Чиказької товарної біржі передбачають триденний процес реалізації поставок.</w:t>
      </w:r>
    </w:p>
    <w:p w:rsidR="002153CC" w:rsidRPr="002153CC" w:rsidRDefault="002153CC" w:rsidP="002153CC">
      <w:pPr>
        <w:shd w:val="clear" w:color="auto" w:fill="FFFFFF"/>
        <w:tabs>
          <w:tab w:val="left" w:pos="538"/>
        </w:tabs>
        <w:ind w:firstLine="720"/>
        <w:jc w:val="both"/>
        <w:rPr>
          <w:sz w:val="28"/>
          <w:szCs w:val="28"/>
          <w:lang w:val="uk-UA"/>
        </w:rPr>
      </w:pPr>
      <w:r w:rsidRPr="005B7B35">
        <w:rPr>
          <w:color w:val="000000"/>
          <w:w w:val="94"/>
          <w:sz w:val="28"/>
          <w:szCs w:val="28"/>
          <w:lang w:val="uk-UA"/>
        </w:rPr>
        <w:t>&gt;</w:t>
      </w:r>
      <w:r w:rsidRPr="005B7B35">
        <w:rPr>
          <w:color w:val="000000"/>
          <w:sz w:val="28"/>
          <w:szCs w:val="28"/>
          <w:lang w:val="uk-UA"/>
        </w:rPr>
        <w:tab/>
      </w:r>
      <w:r w:rsidRPr="005B7B35">
        <w:rPr>
          <w:i/>
          <w:iCs/>
          <w:color w:val="000000"/>
          <w:spacing w:val="6"/>
          <w:sz w:val="28"/>
          <w:szCs w:val="28"/>
          <w:lang w:val="uk-UA"/>
        </w:rPr>
        <w:t>День 1-й (день позиції).</w:t>
      </w:r>
    </w:p>
    <w:p w:rsidR="002153CC" w:rsidRPr="00056849" w:rsidRDefault="002153CC" w:rsidP="002153CC">
      <w:pPr>
        <w:shd w:val="clear" w:color="auto" w:fill="FFFFFF"/>
        <w:ind w:firstLine="720"/>
        <w:jc w:val="both"/>
        <w:rPr>
          <w:color w:val="000000"/>
          <w:spacing w:val="3"/>
          <w:sz w:val="28"/>
          <w:szCs w:val="28"/>
          <w:lang w:val="uk-UA"/>
        </w:rPr>
      </w:pPr>
      <w:r w:rsidRPr="00056849">
        <w:rPr>
          <w:color w:val="000000"/>
          <w:spacing w:val="3"/>
          <w:sz w:val="28"/>
          <w:szCs w:val="28"/>
          <w:lang w:val="uk-UA"/>
        </w:rPr>
        <w:t>Розрахункова фірма, яка репрезентує інтереси продавця, повідомляє розрахунковій корпорації Чиказької товарної біржі про бажання свого клієнта виконати поставку за ф’ючерсним контрактом.</w:t>
      </w:r>
    </w:p>
    <w:p w:rsidR="002153CC" w:rsidRPr="00B72FED" w:rsidRDefault="002153CC" w:rsidP="002153CC">
      <w:pPr>
        <w:shd w:val="clear" w:color="auto" w:fill="FFFFFF"/>
        <w:tabs>
          <w:tab w:val="left" w:pos="538"/>
        </w:tabs>
        <w:ind w:firstLine="720"/>
        <w:jc w:val="both"/>
        <w:rPr>
          <w:sz w:val="28"/>
          <w:szCs w:val="28"/>
          <w:lang w:val="uk-UA"/>
        </w:rPr>
      </w:pPr>
      <w:r w:rsidRPr="005B7B35">
        <w:rPr>
          <w:color w:val="000000"/>
          <w:w w:val="85"/>
          <w:sz w:val="28"/>
          <w:szCs w:val="28"/>
          <w:lang w:val="uk-UA"/>
        </w:rPr>
        <w:t>&gt;</w:t>
      </w:r>
      <w:r w:rsidRPr="005B7B35">
        <w:rPr>
          <w:color w:val="000000"/>
          <w:sz w:val="28"/>
          <w:szCs w:val="28"/>
          <w:lang w:val="uk-UA"/>
        </w:rPr>
        <w:tab/>
      </w:r>
      <w:r w:rsidRPr="005B7B35">
        <w:rPr>
          <w:i/>
          <w:iCs/>
          <w:color w:val="000000"/>
          <w:spacing w:val="5"/>
          <w:sz w:val="28"/>
          <w:szCs w:val="28"/>
          <w:lang w:val="uk-UA"/>
        </w:rPr>
        <w:t>День 2-й (день повідомлення).</w:t>
      </w:r>
    </w:p>
    <w:p w:rsidR="002153CC" w:rsidRPr="00056849" w:rsidRDefault="002153CC" w:rsidP="002153CC">
      <w:pPr>
        <w:shd w:val="clear" w:color="auto" w:fill="FFFFFF"/>
        <w:ind w:firstLine="720"/>
        <w:jc w:val="both"/>
        <w:rPr>
          <w:color w:val="000000"/>
          <w:spacing w:val="3"/>
          <w:sz w:val="28"/>
          <w:szCs w:val="28"/>
          <w:lang w:val="uk-UA"/>
        </w:rPr>
      </w:pPr>
      <w:r w:rsidRPr="00056849">
        <w:rPr>
          <w:color w:val="000000"/>
          <w:spacing w:val="3"/>
          <w:sz w:val="28"/>
          <w:szCs w:val="28"/>
          <w:lang w:val="uk-UA"/>
        </w:rPr>
        <w:t>До відкриття біржі наступного дня розрахункова корпорація шукає продавцеві покупця, який довше від інших утримував довгу позицію.</w:t>
      </w:r>
    </w:p>
    <w:p w:rsidR="002153CC" w:rsidRPr="00056849" w:rsidRDefault="002153CC" w:rsidP="002153CC">
      <w:pPr>
        <w:shd w:val="clear" w:color="auto" w:fill="FFFFFF"/>
        <w:ind w:firstLine="720"/>
        <w:jc w:val="both"/>
        <w:rPr>
          <w:color w:val="000000"/>
          <w:spacing w:val="3"/>
          <w:sz w:val="28"/>
          <w:szCs w:val="28"/>
          <w:lang w:val="uk-UA"/>
        </w:rPr>
      </w:pPr>
      <w:r w:rsidRPr="00056849">
        <w:rPr>
          <w:color w:val="000000"/>
          <w:spacing w:val="3"/>
          <w:sz w:val="28"/>
          <w:szCs w:val="28"/>
          <w:lang w:val="uk-UA"/>
        </w:rPr>
        <w:t>Пізніше корпорація інформує обох партнерів. Розрахункова фірма, яка представляє продавця, виписує рахунок-фактуру і спрямовує його в розрахункову корпорацію Чиказької товарної біржі для передачі розра</w:t>
      </w:r>
      <w:r w:rsidRPr="00056849">
        <w:rPr>
          <w:color w:val="000000"/>
          <w:spacing w:val="3"/>
          <w:sz w:val="28"/>
          <w:szCs w:val="28"/>
          <w:lang w:val="uk-UA"/>
        </w:rPr>
        <w:softHyphen/>
        <w:t>хунковій фірмі, що представляє покупця. Крім того, розрахункова фірма продавця має підготувати копію рахунку-фактури для розрахункової корпорації. Розрахункова фірма покупця отримує рахунок-фактуру продавця від розрахункової корпорації.</w:t>
      </w:r>
    </w:p>
    <w:p w:rsidR="002153CC" w:rsidRPr="00056849" w:rsidRDefault="002153CC" w:rsidP="002153CC">
      <w:pPr>
        <w:shd w:val="clear" w:color="auto" w:fill="FFFFFF"/>
        <w:ind w:firstLine="720"/>
        <w:jc w:val="both"/>
        <w:rPr>
          <w:color w:val="000000"/>
          <w:spacing w:val="3"/>
          <w:sz w:val="28"/>
          <w:szCs w:val="28"/>
          <w:lang w:val="uk-UA"/>
        </w:rPr>
      </w:pPr>
      <w:r w:rsidRPr="00056849">
        <w:rPr>
          <w:color w:val="000000"/>
          <w:spacing w:val="3"/>
          <w:sz w:val="28"/>
          <w:szCs w:val="28"/>
          <w:lang w:val="uk-UA"/>
        </w:rPr>
        <w:t>&gt; День 3-й (день поставки).</w:t>
      </w:r>
    </w:p>
    <w:p w:rsidR="002153CC" w:rsidRPr="00056849" w:rsidRDefault="002153CC" w:rsidP="002153CC">
      <w:pPr>
        <w:shd w:val="clear" w:color="auto" w:fill="FFFFFF"/>
        <w:ind w:firstLine="720"/>
        <w:jc w:val="both"/>
        <w:rPr>
          <w:color w:val="000000"/>
          <w:spacing w:val="3"/>
          <w:sz w:val="28"/>
          <w:szCs w:val="28"/>
          <w:lang w:val="uk-UA"/>
        </w:rPr>
      </w:pPr>
      <w:r w:rsidRPr="00056849">
        <w:rPr>
          <w:color w:val="000000"/>
          <w:spacing w:val="3"/>
          <w:sz w:val="28"/>
          <w:szCs w:val="28"/>
          <w:lang w:val="uk-UA"/>
        </w:rPr>
        <w:t>Отримавши чек від розрахункової фірми покупця, розрахункова фірма продавця видає їй товарну квитанцію. Розрахункова фірма покупця по</w:t>
      </w:r>
      <w:r w:rsidRPr="00056849">
        <w:rPr>
          <w:color w:val="000000"/>
          <w:spacing w:val="3"/>
          <w:sz w:val="28"/>
          <w:szCs w:val="28"/>
          <w:lang w:val="uk-UA"/>
        </w:rPr>
        <w:softHyphen/>
        <w:t>дає повідомлення про поставку і акцептовий чек на суму, що належить розрахунковій фірмі продавця.</w:t>
      </w:r>
    </w:p>
    <w:p w:rsidR="00DB5D75" w:rsidRPr="00056849" w:rsidRDefault="00DB5D75" w:rsidP="00DB5D75">
      <w:pPr>
        <w:shd w:val="clear" w:color="auto" w:fill="FFFFFF"/>
        <w:ind w:firstLine="720"/>
        <w:jc w:val="both"/>
        <w:rPr>
          <w:color w:val="000000"/>
          <w:spacing w:val="3"/>
          <w:sz w:val="28"/>
          <w:szCs w:val="28"/>
          <w:lang w:val="uk-UA"/>
        </w:rPr>
      </w:pPr>
      <w:r w:rsidRPr="00056849">
        <w:rPr>
          <w:color w:val="000000"/>
          <w:spacing w:val="3"/>
          <w:sz w:val="28"/>
          <w:szCs w:val="28"/>
          <w:lang w:val="uk-UA"/>
        </w:rPr>
        <w:t>Отримавши чек від розрахункової фірми покупця, розрахункова фірма продавця видає їй товарну квитанцію. Розрахункова фірма покупця по</w:t>
      </w:r>
      <w:r w:rsidRPr="00056849">
        <w:rPr>
          <w:color w:val="000000"/>
          <w:spacing w:val="3"/>
          <w:sz w:val="28"/>
          <w:szCs w:val="28"/>
          <w:lang w:val="uk-UA"/>
        </w:rPr>
        <w:softHyphen/>
        <w:t>дає повідомлення про поставку і акцептовий чек на суму, що належить розрахунковій фірмі продавця.</w:t>
      </w:r>
    </w:p>
    <w:p w:rsidR="00DB5D75" w:rsidRPr="005B7B35" w:rsidRDefault="00DB5D75" w:rsidP="00DB5D75">
      <w:pPr>
        <w:shd w:val="clear" w:color="auto" w:fill="FFFFFF"/>
        <w:ind w:firstLine="720"/>
        <w:jc w:val="both"/>
        <w:rPr>
          <w:sz w:val="28"/>
          <w:szCs w:val="28"/>
        </w:rPr>
      </w:pPr>
      <w:r w:rsidRPr="005B7B35">
        <w:rPr>
          <w:b/>
          <w:bCs/>
          <w:color w:val="000000"/>
          <w:spacing w:val="5"/>
          <w:sz w:val="28"/>
          <w:szCs w:val="28"/>
          <w:lang w:val="uk-UA"/>
        </w:rPr>
        <w:t xml:space="preserve">01.06. </w:t>
      </w:r>
      <w:r w:rsidRPr="005B7B35">
        <w:rPr>
          <w:color w:val="000000"/>
          <w:spacing w:val="5"/>
          <w:sz w:val="28"/>
          <w:szCs w:val="28"/>
          <w:lang w:val="uk-UA"/>
        </w:rPr>
        <w:t xml:space="preserve">клієнт купив 10 вересневих контрактів на нафту на Нью-Йоркській товарній біржі за ціною 19 $/за барель. Партія нафти в разі </w:t>
      </w:r>
      <w:r w:rsidRPr="005B7B35">
        <w:rPr>
          <w:color w:val="000000"/>
          <w:sz w:val="28"/>
          <w:szCs w:val="28"/>
          <w:lang w:val="uk-UA"/>
        </w:rPr>
        <w:t>поставки за такою ціною має коштувати $190,000 (19 х 1000 х 10).</w:t>
      </w:r>
    </w:p>
    <w:p w:rsidR="00DB5D75" w:rsidRPr="005B7B35" w:rsidRDefault="00DB5D75" w:rsidP="00DB5D75">
      <w:pPr>
        <w:shd w:val="clear" w:color="auto" w:fill="FFFFFF"/>
        <w:ind w:firstLine="720"/>
        <w:jc w:val="both"/>
        <w:rPr>
          <w:sz w:val="28"/>
          <w:szCs w:val="28"/>
        </w:rPr>
      </w:pPr>
      <w:r w:rsidRPr="005B7B35">
        <w:rPr>
          <w:color w:val="000000"/>
          <w:spacing w:val="2"/>
          <w:sz w:val="28"/>
          <w:szCs w:val="28"/>
          <w:lang w:val="uk-UA"/>
        </w:rPr>
        <w:t xml:space="preserve">Однак все залежатиме від розрахункової ціни клірингової палати на </w:t>
      </w:r>
      <w:r w:rsidRPr="005B7B35">
        <w:rPr>
          <w:color w:val="000000"/>
          <w:spacing w:val="5"/>
          <w:sz w:val="28"/>
          <w:szCs w:val="28"/>
          <w:lang w:val="uk-UA"/>
        </w:rPr>
        <w:t xml:space="preserve">момент поставки. Саме вона стане ціною поставки, оскільки зазначена </w:t>
      </w:r>
      <w:r w:rsidRPr="005B7B35">
        <w:rPr>
          <w:color w:val="000000"/>
          <w:spacing w:val="2"/>
          <w:sz w:val="28"/>
          <w:szCs w:val="28"/>
          <w:lang w:val="uk-UA"/>
        </w:rPr>
        <w:t>у нотисі.</w:t>
      </w:r>
    </w:p>
    <w:p w:rsidR="00DB5D75" w:rsidRPr="005B7B35" w:rsidRDefault="00DB5D75" w:rsidP="00DB5D75">
      <w:pPr>
        <w:shd w:val="clear" w:color="auto" w:fill="FFFFFF"/>
        <w:ind w:firstLine="720"/>
        <w:jc w:val="both"/>
        <w:rPr>
          <w:sz w:val="28"/>
          <w:szCs w:val="28"/>
        </w:rPr>
      </w:pPr>
      <w:r w:rsidRPr="005B7B35">
        <w:rPr>
          <w:b/>
          <w:bCs/>
          <w:color w:val="000000"/>
          <w:spacing w:val="7"/>
          <w:sz w:val="28"/>
          <w:szCs w:val="28"/>
          <w:lang w:val="uk-UA"/>
        </w:rPr>
        <w:t xml:space="preserve">20.09. </w:t>
      </w:r>
      <w:r w:rsidRPr="005B7B35">
        <w:rPr>
          <w:color w:val="000000"/>
          <w:spacing w:val="7"/>
          <w:sz w:val="28"/>
          <w:szCs w:val="28"/>
          <w:lang w:val="uk-UA"/>
        </w:rPr>
        <w:t>продавець нафтових контрактів надсилає нотис розрахун</w:t>
      </w:r>
      <w:r w:rsidRPr="005B7B35">
        <w:rPr>
          <w:color w:val="000000"/>
          <w:spacing w:val="7"/>
          <w:sz w:val="28"/>
          <w:szCs w:val="28"/>
          <w:lang w:val="uk-UA"/>
        </w:rPr>
        <w:softHyphen/>
      </w:r>
      <w:r w:rsidRPr="005B7B35">
        <w:rPr>
          <w:color w:val="000000"/>
          <w:spacing w:val="6"/>
          <w:sz w:val="28"/>
          <w:szCs w:val="28"/>
          <w:lang w:val="uk-UA"/>
        </w:rPr>
        <w:t>ковій палаті. Поточна ціна нафти становить 20.5 $/за барель.</w:t>
      </w:r>
    </w:p>
    <w:p w:rsidR="00DB5D75" w:rsidRPr="005B7B35" w:rsidRDefault="00DB5D75" w:rsidP="00DB5D75">
      <w:pPr>
        <w:shd w:val="clear" w:color="auto" w:fill="FFFFFF"/>
        <w:ind w:firstLine="720"/>
        <w:jc w:val="both"/>
        <w:rPr>
          <w:sz w:val="28"/>
          <w:szCs w:val="28"/>
        </w:rPr>
      </w:pPr>
      <w:r w:rsidRPr="005B7B35">
        <w:rPr>
          <w:b/>
          <w:bCs/>
          <w:color w:val="000000"/>
          <w:spacing w:val="9"/>
          <w:sz w:val="28"/>
          <w:szCs w:val="28"/>
          <w:lang w:val="uk-UA"/>
        </w:rPr>
        <w:t xml:space="preserve">21.09. </w:t>
      </w:r>
      <w:r w:rsidRPr="005B7B35">
        <w:rPr>
          <w:color w:val="000000"/>
          <w:spacing w:val="9"/>
          <w:sz w:val="28"/>
          <w:szCs w:val="28"/>
          <w:lang w:val="uk-UA"/>
        </w:rPr>
        <w:t xml:space="preserve">покупець отримує нотис і повинен прийняти поставку за </w:t>
      </w:r>
      <w:r w:rsidRPr="005B7B35">
        <w:rPr>
          <w:color w:val="000000"/>
          <w:spacing w:val="2"/>
          <w:sz w:val="28"/>
          <w:szCs w:val="28"/>
          <w:lang w:val="uk-UA"/>
        </w:rPr>
        <w:t xml:space="preserve">ціною 20,5 $/за барель, тобто сплатити вартість варранту нафтового </w:t>
      </w:r>
      <w:r w:rsidRPr="005B7B35">
        <w:rPr>
          <w:color w:val="000000"/>
          <w:spacing w:val="11"/>
          <w:sz w:val="28"/>
          <w:szCs w:val="28"/>
          <w:lang w:val="uk-UA"/>
        </w:rPr>
        <w:t xml:space="preserve">терміналу в кількості 10,000 барелей або виписати чек на суму </w:t>
      </w:r>
      <w:r w:rsidRPr="005B7B35">
        <w:rPr>
          <w:color w:val="000000"/>
          <w:spacing w:val="6"/>
          <w:sz w:val="28"/>
          <w:szCs w:val="28"/>
          <w:lang w:val="uk-UA"/>
        </w:rPr>
        <w:t>$205,000.</w:t>
      </w:r>
    </w:p>
    <w:p w:rsidR="00DB5D75" w:rsidRPr="005B7B35" w:rsidRDefault="00DB5D75" w:rsidP="00DB5D75">
      <w:pPr>
        <w:shd w:val="clear" w:color="auto" w:fill="FFFFFF"/>
        <w:ind w:firstLine="720"/>
        <w:jc w:val="both"/>
        <w:rPr>
          <w:sz w:val="28"/>
          <w:szCs w:val="28"/>
        </w:rPr>
      </w:pPr>
      <w:r w:rsidRPr="005B7B35">
        <w:rPr>
          <w:b/>
          <w:bCs/>
          <w:color w:val="000000"/>
          <w:spacing w:val="2"/>
          <w:sz w:val="28"/>
          <w:szCs w:val="28"/>
          <w:lang w:val="uk-UA"/>
        </w:rPr>
        <w:t xml:space="preserve">22.09. </w:t>
      </w:r>
      <w:r w:rsidRPr="005B7B35">
        <w:rPr>
          <w:color w:val="000000"/>
          <w:spacing w:val="2"/>
          <w:sz w:val="28"/>
          <w:szCs w:val="28"/>
          <w:lang w:val="uk-UA"/>
        </w:rPr>
        <w:t>покупець отримує нафту, сплативши $205,000.</w:t>
      </w:r>
    </w:p>
    <w:p w:rsidR="00DB5D75" w:rsidRPr="005B7B35" w:rsidRDefault="00DB5D75" w:rsidP="00DB5D75">
      <w:pPr>
        <w:shd w:val="clear" w:color="auto" w:fill="FFFFFF"/>
        <w:ind w:firstLine="720"/>
        <w:jc w:val="both"/>
        <w:rPr>
          <w:sz w:val="28"/>
          <w:szCs w:val="28"/>
        </w:rPr>
      </w:pPr>
      <w:r w:rsidRPr="005B7B35">
        <w:rPr>
          <w:color w:val="000000"/>
          <w:spacing w:val="-2"/>
          <w:sz w:val="28"/>
          <w:szCs w:val="28"/>
          <w:lang w:val="uk-UA"/>
        </w:rPr>
        <w:t>Як бачимо, на практиці покупець ф</w:t>
      </w:r>
      <w:r>
        <w:rPr>
          <w:color w:val="000000"/>
          <w:spacing w:val="-2"/>
          <w:sz w:val="28"/>
          <w:szCs w:val="28"/>
          <w:lang w:val="uk-UA"/>
        </w:rPr>
        <w:t>’</w:t>
      </w:r>
      <w:r w:rsidRPr="005B7B35">
        <w:rPr>
          <w:color w:val="000000"/>
          <w:spacing w:val="-2"/>
          <w:sz w:val="28"/>
          <w:szCs w:val="28"/>
          <w:lang w:val="uk-UA"/>
        </w:rPr>
        <w:t xml:space="preserve">ючерсного контракту змушений </w:t>
      </w:r>
      <w:r w:rsidRPr="005B7B35">
        <w:rPr>
          <w:color w:val="000000"/>
          <w:spacing w:val="-1"/>
          <w:sz w:val="28"/>
          <w:szCs w:val="28"/>
          <w:lang w:val="uk-UA"/>
        </w:rPr>
        <w:t xml:space="preserve">був заплатити за нафту значно більше за ту ціну, за якою сподівався </w:t>
      </w:r>
      <w:r w:rsidRPr="005B7B35">
        <w:rPr>
          <w:color w:val="000000"/>
          <w:spacing w:val="2"/>
          <w:sz w:val="28"/>
          <w:szCs w:val="28"/>
          <w:lang w:val="uk-UA"/>
        </w:rPr>
        <w:t xml:space="preserve">отримати її, відкриваючи </w:t>
      </w:r>
      <w:r w:rsidRPr="005B7B35">
        <w:rPr>
          <w:color w:val="000000"/>
          <w:spacing w:val="2"/>
          <w:sz w:val="28"/>
          <w:szCs w:val="28"/>
          <w:lang w:val="en-US"/>
        </w:rPr>
        <w:t>long</w:t>
      </w:r>
      <w:r w:rsidRPr="005B7B35">
        <w:rPr>
          <w:color w:val="000000"/>
          <w:spacing w:val="2"/>
          <w:sz w:val="28"/>
          <w:szCs w:val="28"/>
        </w:rPr>
        <w:t xml:space="preserve"> </w:t>
      </w:r>
      <w:r w:rsidRPr="005B7B35">
        <w:rPr>
          <w:color w:val="000000"/>
          <w:spacing w:val="2"/>
          <w:sz w:val="28"/>
          <w:szCs w:val="28"/>
          <w:lang w:val="uk-UA"/>
        </w:rPr>
        <w:t>позицію 01.06. на ф</w:t>
      </w:r>
      <w:r>
        <w:rPr>
          <w:color w:val="000000"/>
          <w:spacing w:val="2"/>
          <w:sz w:val="28"/>
          <w:szCs w:val="28"/>
          <w:lang w:val="uk-UA"/>
        </w:rPr>
        <w:t>’</w:t>
      </w:r>
      <w:r w:rsidRPr="005B7B35">
        <w:rPr>
          <w:color w:val="000000"/>
          <w:spacing w:val="2"/>
          <w:sz w:val="28"/>
          <w:szCs w:val="28"/>
          <w:lang w:val="uk-UA"/>
        </w:rPr>
        <w:t>ючерсній біржі. Однак, враховуючи стан його ф</w:t>
      </w:r>
      <w:r>
        <w:rPr>
          <w:color w:val="000000"/>
          <w:spacing w:val="2"/>
          <w:sz w:val="28"/>
          <w:szCs w:val="28"/>
          <w:lang w:val="uk-UA"/>
        </w:rPr>
        <w:t>’</w:t>
      </w:r>
      <w:r w:rsidRPr="005B7B35">
        <w:rPr>
          <w:color w:val="000000"/>
          <w:spacing w:val="2"/>
          <w:sz w:val="28"/>
          <w:szCs w:val="28"/>
          <w:lang w:val="uk-UA"/>
        </w:rPr>
        <w:t>ючерсного рахунку, який розрахун</w:t>
      </w:r>
      <w:r w:rsidRPr="005B7B35">
        <w:rPr>
          <w:color w:val="000000"/>
          <w:spacing w:val="2"/>
          <w:sz w:val="28"/>
          <w:szCs w:val="28"/>
          <w:lang w:val="uk-UA"/>
        </w:rPr>
        <w:softHyphen/>
      </w:r>
      <w:r w:rsidRPr="005B7B35">
        <w:rPr>
          <w:color w:val="000000"/>
          <w:sz w:val="28"/>
          <w:szCs w:val="28"/>
          <w:lang w:val="uk-UA"/>
        </w:rPr>
        <w:t xml:space="preserve">кова палата закрила за новою розрахунковою ціною 20.5 $/за барель, </w:t>
      </w:r>
      <w:r w:rsidRPr="005B7B35">
        <w:rPr>
          <w:color w:val="000000"/>
          <w:spacing w:val="3"/>
          <w:sz w:val="28"/>
          <w:szCs w:val="28"/>
          <w:lang w:val="uk-UA"/>
        </w:rPr>
        <w:t xml:space="preserve">вказаною в нотисі, з прибутком $15,000 ((20.5 - 19.0) х 1000 х 10), </w:t>
      </w:r>
      <w:r w:rsidRPr="005B7B35">
        <w:rPr>
          <w:color w:val="000000"/>
          <w:spacing w:val="4"/>
          <w:sz w:val="28"/>
          <w:szCs w:val="28"/>
          <w:lang w:val="uk-UA"/>
        </w:rPr>
        <w:t xml:space="preserve">нафта для покупця коштуватиме $190,000, як він і розраховував. </w:t>
      </w:r>
      <w:r w:rsidRPr="005B7B35">
        <w:rPr>
          <w:color w:val="000000"/>
          <w:spacing w:val="6"/>
          <w:sz w:val="28"/>
          <w:szCs w:val="28"/>
          <w:lang w:val="uk-UA"/>
        </w:rPr>
        <w:t>$15,000 він виграв на ф</w:t>
      </w:r>
      <w:r>
        <w:rPr>
          <w:color w:val="000000"/>
          <w:spacing w:val="6"/>
          <w:sz w:val="28"/>
          <w:szCs w:val="28"/>
          <w:lang w:val="uk-UA"/>
        </w:rPr>
        <w:t>’</w:t>
      </w:r>
      <w:r w:rsidRPr="005B7B35">
        <w:rPr>
          <w:color w:val="000000"/>
          <w:spacing w:val="6"/>
          <w:sz w:val="28"/>
          <w:szCs w:val="28"/>
          <w:lang w:val="uk-UA"/>
        </w:rPr>
        <w:t>ючерсній позиції.</w:t>
      </w:r>
    </w:p>
    <w:p w:rsidR="00DB5D75" w:rsidRPr="005B7B35" w:rsidRDefault="00DB5D75" w:rsidP="00DB5D75">
      <w:pPr>
        <w:shd w:val="clear" w:color="auto" w:fill="FFFFFF"/>
        <w:ind w:firstLine="720"/>
        <w:jc w:val="both"/>
        <w:rPr>
          <w:sz w:val="28"/>
          <w:szCs w:val="28"/>
        </w:rPr>
      </w:pPr>
      <w:r w:rsidRPr="005B7B35">
        <w:rPr>
          <w:color w:val="000000"/>
          <w:spacing w:val="6"/>
          <w:sz w:val="28"/>
          <w:szCs w:val="28"/>
          <w:lang w:val="uk-UA"/>
        </w:rPr>
        <w:t>Технологія розрахунків така: ф</w:t>
      </w:r>
      <w:r>
        <w:rPr>
          <w:color w:val="000000"/>
          <w:spacing w:val="6"/>
          <w:sz w:val="28"/>
          <w:szCs w:val="28"/>
          <w:lang w:val="uk-UA"/>
        </w:rPr>
        <w:t>’</w:t>
      </w:r>
      <w:r w:rsidRPr="005B7B35">
        <w:rPr>
          <w:color w:val="000000"/>
          <w:spacing w:val="6"/>
          <w:sz w:val="28"/>
          <w:szCs w:val="28"/>
          <w:lang w:val="uk-UA"/>
        </w:rPr>
        <w:t xml:space="preserve">ючерсний рахунок кредитується </w:t>
      </w:r>
      <w:r w:rsidRPr="005B7B35">
        <w:rPr>
          <w:color w:val="000000"/>
          <w:spacing w:val="5"/>
          <w:sz w:val="28"/>
          <w:szCs w:val="28"/>
          <w:lang w:val="uk-UA"/>
        </w:rPr>
        <w:t>на $15,000 виграшу, а потім дебетується на $205,000, які сплачу</w:t>
      </w:r>
      <w:r w:rsidRPr="005B7B35">
        <w:rPr>
          <w:color w:val="000000"/>
          <w:spacing w:val="5"/>
          <w:sz w:val="28"/>
          <w:szCs w:val="28"/>
          <w:lang w:val="uk-UA"/>
        </w:rPr>
        <w:softHyphen/>
      </w:r>
      <w:r w:rsidRPr="005B7B35">
        <w:rPr>
          <w:color w:val="000000"/>
          <w:spacing w:val="4"/>
          <w:sz w:val="28"/>
          <w:szCs w:val="28"/>
          <w:lang w:val="uk-UA"/>
        </w:rPr>
        <w:t>ються продавцеві нафтового контракту.</w:t>
      </w:r>
    </w:p>
    <w:p w:rsidR="00893474" w:rsidRDefault="00893474" w:rsidP="00DB5D75">
      <w:pPr>
        <w:rPr>
          <w:sz w:val="28"/>
          <w:szCs w:val="28"/>
          <w:lang w:val="uk-UA"/>
        </w:rPr>
      </w:pPr>
    </w:p>
    <w:p w:rsidR="009A1687" w:rsidRPr="009A1687" w:rsidRDefault="009A1687" w:rsidP="009A1687">
      <w:pPr>
        <w:shd w:val="clear" w:color="auto" w:fill="FFFFFF"/>
        <w:ind w:firstLine="709"/>
        <w:jc w:val="both"/>
        <w:rPr>
          <w:sz w:val="28"/>
          <w:szCs w:val="28"/>
        </w:rPr>
      </w:pPr>
      <w:r w:rsidRPr="009A1687">
        <w:rPr>
          <w:color w:val="000000"/>
          <w:spacing w:val="6"/>
          <w:sz w:val="28"/>
          <w:szCs w:val="28"/>
          <w:lang w:val="uk-UA"/>
        </w:rPr>
        <w:t xml:space="preserve">У </w:t>
      </w:r>
      <w:r w:rsidRPr="009A1687">
        <w:rPr>
          <w:b/>
          <w:bCs/>
          <w:color w:val="000000"/>
          <w:spacing w:val="6"/>
          <w:sz w:val="28"/>
          <w:szCs w:val="28"/>
          <w:lang w:val="uk-UA"/>
        </w:rPr>
        <w:t xml:space="preserve">середу </w:t>
      </w:r>
      <w:r w:rsidRPr="009A1687">
        <w:rPr>
          <w:color w:val="000000"/>
          <w:spacing w:val="6"/>
          <w:sz w:val="28"/>
          <w:szCs w:val="28"/>
          <w:lang w:val="uk-UA"/>
        </w:rPr>
        <w:t xml:space="preserve">клієнт відкрив довгу позицію на пшеничний липневий </w:t>
      </w:r>
      <w:r w:rsidRPr="009A1687">
        <w:rPr>
          <w:color w:val="000000"/>
          <w:spacing w:val="5"/>
          <w:sz w:val="28"/>
          <w:szCs w:val="28"/>
          <w:lang w:val="uk-UA"/>
        </w:rPr>
        <w:t>ф’ючерс за ціною 440 центів за бушель.</w:t>
      </w:r>
    </w:p>
    <w:p w:rsidR="009A1687" w:rsidRPr="009A1687" w:rsidRDefault="009A1687" w:rsidP="009A1687">
      <w:pPr>
        <w:shd w:val="clear" w:color="auto" w:fill="FFFFFF"/>
        <w:ind w:firstLine="709"/>
        <w:jc w:val="both"/>
        <w:rPr>
          <w:sz w:val="28"/>
          <w:szCs w:val="28"/>
        </w:rPr>
      </w:pPr>
      <w:r w:rsidRPr="009A1687">
        <w:rPr>
          <w:color w:val="000000"/>
          <w:spacing w:val="4"/>
          <w:sz w:val="28"/>
          <w:szCs w:val="28"/>
          <w:lang w:val="uk-UA"/>
        </w:rPr>
        <w:t xml:space="preserve">У </w:t>
      </w:r>
      <w:r w:rsidRPr="009A1687">
        <w:rPr>
          <w:b/>
          <w:bCs/>
          <w:color w:val="000000"/>
          <w:spacing w:val="4"/>
          <w:sz w:val="28"/>
          <w:szCs w:val="28"/>
          <w:lang w:val="uk-UA"/>
        </w:rPr>
        <w:t xml:space="preserve">четвер </w:t>
      </w:r>
      <w:r w:rsidRPr="009A1687">
        <w:rPr>
          <w:color w:val="000000"/>
          <w:spacing w:val="4"/>
          <w:sz w:val="28"/>
          <w:szCs w:val="28"/>
          <w:lang w:val="uk-UA"/>
        </w:rPr>
        <w:t>розрахункова ціна становила 450 центів за бушель.</w:t>
      </w:r>
    </w:p>
    <w:p w:rsidR="009A1687" w:rsidRPr="009A1687" w:rsidRDefault="009A1687" w:rsidP="009A1687">
      <w:pPr>
        <w:shd w:val="clear" w:color="auto" w:fill="FFFFFF"/>
        <w:ind w:firstLine="709"/>
        <w:jc w:val="both"/>
        <w:rPr>
          <w:sz w:val="28"/>
          <w:szCs w:val="28"/>
        </w:rPr>
      </w:pPr>
      <w:r w:rsidRPr="009A1687">
        <w:rPr>
          <w:color w:val="000000"/>
          <w:spacing w:val="-2"/>
          <w:sz w:val="28"/>
          <w:szCs w:val="28"/>
          <w:lang w:val="uk-UA"/>
        </w:rPr>
        <w:t xml:space="preserve">У </w:t>
      </w:r>
      <w:r w:rsidRPr="009A1687">
        <w:rPr>
          <w:b/>
          <w:bCs/>
          <w:color w:val="000000"/>
          <w:spacing w:val="-2"/>
          <w:sz w:val="28"/>
          <w:szCs w:val="28"/>
          <w:lang w:val="uk-UA"/>
        </w:rPr>
        <w:t xml:space="preserve">п’ятницю </w:t>
      </w:r>
      <w:r w:rsidRPr="009A1687">
        <w:rPr>
          <w:color w:val="000000"/>
          <w:spacing w:val="-2"/>
          <w:sz w:val="28"/>
          <w:szCs w:val="28"/>
          <w:lang w:val="uk-UA"/>
        </w:rPr>
        <w:t xml:space="preserve">(перший день нотису) покупець отримує нотис на поставку </w:t>
      </w:r>
      <w:r w:rsidRPr="009A1687">
        <w:rPr>
          <w:color w:val="000000"/>
          <w:spacing w:val="7"/>
          <w:sz w:val="28"/>
          <w:szCs w:val="28"/>
          <w:lang w:val="uk-UA"/>
        </w:rPr>
        <w:t xml:space="preserve">на суму Яка сума вказана у нотису? </w:t>
      </w:r>
      <w:r w:rsidRPr="009A1687">
        <w:rPr>
          <w:color w:val="000000"/>
          <w:spacing w:val="5"/>
          <w:sz w:val="28"/>
          <w:szCs w:val="28"/>
          <w:lang w:val="uk-UA"/>
        </w:rPr>
        <w:t xml:space="preserve">Однак покупець є спекулянтом, пшениця йому не потрібна, </w:t>
      </w:r>
      <w:r w:rsidRPr="009A1687">
        <w:rPr>
          <w:color w:val="000000"/>
          <w:spacing w:val="1"/>
          <w:sz w:val="28"/>
          <w:szCs w:val="28"/>
          <w:lang w:val="uk-UA"/>
        </w:rPr>
        <w:t>і в цей же день він продає свій липневий контракт за ціною 460 центів за бу</w:t>
      </w:r>
      <w:r w:rsidRPr="009A1687">
        <w:rPr>
          <w:color w:val="000000"/>
          <w:spacing w:val="6"/>
          <w:sz w:val="28"/>
          <w:szCs w:val="28"/>
          <w:lang w:val="uk-UA"/>
        </w:rPr>
        <w:t>шель, після чого ціни знижуються, і біржові торги закриваються при ціні 455 центів за бушель.</w:t>
      </w:r>
    </w:p>
    <w:p w:rsidR="00893474" w:rsidRPr="00893474" w:rsidRDefault="00893474" w:rsidP="00EC53D1">
      <w:pPr>
        <w:rPr>
          <w:sz w:val="28"/>
          <w:szCs w:val="28"/>
          <w:lang w:val="uk-UA"/>
        </w:rPr>
      </w:pPr>
    </w:p>
    <w:p w:rsidR="009A1687" w:rsidRPr="009A1687" w:rsidRDefault="009A1687" w:rsidP="009A1687">
      <w:pPr>
        <w:rPr>
          <w:sz w:val="28"/>
          <w:szCs w:val="28"/>
          <w:lang w:val="uk-UA"/>
        </w:rPr>
      </w:pPr>
      <w:r w:rsidRPr="009A1687">
        <w:rPr>
          <w:sz w:val="28"/>
          <w:szCs w:val="28"/>
          <w:lang w:val="uk-UA"/>
        </w:rPr>
        <w:t>Обчисліть доходи клієнта біржі за такою операцією</w:t>
      </w:r>
      <w:r>
        <w:rPr>
          <w:sz w:val="28"/>
          <w:szCs w:val="28"/>
          <w:lang w:val="uk-UA"/>
        </w:rPr>
        <w:t xml:space="preserve"> за три наведені дні.</w:t>
      </w:r>
    </w:p>
    <w:p w:rsidR="00DF04C4" w:rsidRDefault="00DF04C4">
      <w:pPr>
        <w:rPr>
          <w:sz w:val="28"/>
          <w:szCs w:val="28"/>
          <w:lang w:val="uk-UA"/>
        </w:rPr>
      </w:pPr>
    </w:p>
    <w:p w:rsidR="00142621" w:rsidRPr="00142621" w:rsidRDefault="00142621" w:rsidP="00142621">
      <w:pPr>
        <w:jc w:val="center"/>
        <w:rPr>
          <w:b/>
          <w:sz w:val="28"/>
          <w:szCs w:val="28"/>
          <w:lang w:val="uk-UA"/>
        </w:rPr>
      </w:pPr>
      <w:r w:rsidRPr="00142621">
        <w:rPr>
          <w:b/>
          <w:sz w:val="28"/>
          <w:szCs w:val="28"/>
          <w:lang w:val="uk-UA"/>
        </w:rPr>
        <w:t>Завдання 3. Для обговорення</w:t>
      </w:r>
    </w:p>
    <w:p w:rsidR="00142621" w:rsidRDefault="00142621" w:rsidP="00142621">
      <w:pPr>
        <w:numPr>
          <w:ilvl w:val="0"/>
          <w:numId w:val="8"/>
        </w:numPr>
        <w:rPr>
          <w:sz w:val="28"/>
          <w:szCs w:val="28"/>
          <w:lang w:val="uk-UA"/>
        </w:rPr>
      </w:pPr>
      <w:r>
        <w:rPr>
          <w:sz w:val="28"/>
          <w:szCs w:val="28"/>
          <w:lang w:val="uk-UA"/>
        </w:rPr>
        <w:t>Чому лише 2% ф’ючерсних контрактів завершуються поставкою?</w:t>
      </w:r>
    </w:p>
    <w:p w:rsidR="00142621" w:rsidRDefault="00142621" w:rsidP="00142621">
      <w:pPr>
        <w:numPr>
          <w:ilvl w:val="0"/>
          <w:numId w:val="8"/>
        </w:numPr>
        <w:rPr>
          <w:sz w:val="28"/>
          <w:szCs w:val="28"/>
          <w:lang w:val="uk-UA"/>
        </w:rPr>
      </w:pPr>
      <w:r>
        <w:rPr>
          <w:sz w:val="28"/>
          <w:szCs w:val="28"/>
          <w:lang w:val="uk-UA"/>
        </w:rPr>
        <w:t>Які особливості поставки фінансових інструментів за ф’ючерсними контрактами?</w:t>
      </w:r>
    </w:p>
    <w:p w:rsidR="00142621" w:rsidRPr="000C0BB2" w:rsidRDefault="00142621" w:rsidP="00142621">
      <w:pPr>
        <w:numPr>
          <w:ilvl w:val="0"/>
          <w:numId w:val="8"/>
        </w:numPr>
        <w:rPr>
          <w:sz w:val="28"/>
          <w:szCs w:val="28"/>
          <w:lang w:val="uk-UA"/>
        </w:rPr>
      </w:pPr>
    </w:p>
    <w:p w:rsidR="008318FE" w:rsidRDefault="001C56A5" w:rsidP="001C56A5">
      <w:pPr>
        <w:jc w:val="center"/>
        <w:rPr>
          <w:b/>
          <w:sz w:val="28"/>
          <w:szCs w:val="28"/>
          <w:lang w:val="uk-UA"/>
        </w:rPr>
      </w:pPr>
      <w:r w:rsidRPr="001C56A5">
        <w:rPr>
          <w:b/>
          <w:sz w:val="28"/>
          <w:szCs w:val="28"/>
          <w:lang w:val="uk-UA"/>
        </w:rPr>
        <w:t>До відома</w:t>
      </w:r>
    </w:p>
    <w:p w:rsidR="006E635D" w:rsidRDefault="006E635D" w:rsidP="001C56A5">
      <w:pPr>
        <w:jc w:val="center"/>
        <w:rPr>
          <w:b/>
          <w:sz w:val="28"/>
          <w:szCs w:val="28"/>
          <w:lang w:val="uk-UA"/>
        </w:rPr>
      </w:pPr>
    </w:p>
    <w:p w:rsidR="006E635D" w:rsidRDefault="006E635D" w:rsidP="006E635D">
      <w:pPr>
        <w:pStyle w:val="main"/>
        <w:spacing w:before="0" w:beforeAutospacing="0" w:after="0" w:afterAutospacing="0"/>
        <w:ind w:firstLine="709"/>
        <w:rPr>
          <w:sz w:val="28"/>
          <w:szCs w:val="28"/>
        </w:rPr>
      </w:pPr>
      <w:r>
        <w:rPr>
          <w:sz w:val="28"/>
          <w:szCs w:val="28"/>
        </w:rPr>
        <w:t>Надзвичайно щільна і переплетена взаємопов’язаність фінансових установ на ринку призвела до того, що криза, яка мала б стосуватися лише кредитних установ, що працюють на ринку високоризикованих позичок, вплинула спочатку на американську фінансову систему, а потім і на загальносвітову. Під час стрімкого зростання ринку високоризикованих позик, банки, які до цього працювали лише з надійними позичальникам, почали вкладати свої активи у компанії, що працювали на вищезазначеному ринку. Фактично, більшість найбільших американських та світових банків (Merrill Lynch, Citigroup, Bank of America, UBS, Barclays, HSBC, Northern Rock, BNP Paribas, Deutsche Bank, JPMorgan) тривалий час кредитували та мали у власності акції компаній, що працювали на ринку високоризикованих кредитів. Відповідно, банкрутство цих компаній призвело до того, що банки були змушені списувати заборгованості. Так, наприклад, банк Merrill Lynch заявив про списання 15 млрд. дол.. заборгованості, Citygroup – 18 млрд.дол., а швейцарський банк UBS – про рекордну суму в 37 млрд. дол.. заборгованості (18,4 млрд. у 2007 році та 19 млрд. у 2008)</w:t>
      </w:r>
      <w:r>
        <w:rPr>
          <w:sz w:val="28"/>
          <w:szCs w:val="28"/>
          <w:lang w:val="ru-RU"/>
        </w:rPr>
        <w:t>.</w:t>
      </w:r>
    </w:p>
    <w:p w:rsidR="006E635D" w:rsidRDefault="006E635D" w:rsidP="006E635D">
      <w:pPr>
        <w:pStyle w:val="main"/>
        <w:spacing w:before="0" w:beforeAutospacing="0" w:after="0" w:afterAutospacing="0"/>
        <w:ind w:firstLine="709"/>
        <w:rPr>
          <w:sz w:val="28"/>
          <w:szCs w:val="28"/>
        </w:rPr>
      </w:pPr>
      <w:r>
        <w:rPr>
          <w:sz w:val="28"/>
          <w:szCs w:val="28"/>
        </w:rPr>
        <w:t>Іпотечна криза в США спровокувала іпотечні кризи в Європі та країнах Азії, де мали місце схожі схеми кредитування. При чому, кризи зачепили як високорозвинені країни, на зразок Великобританії, Іспанії, Японії, так і країни що розвиваються, на зразок Казахстану. Відповідно, збитки почали зазнавати не лише банки світового масштабу, а й локальні банки. За оцінками експертів інвестиційного банку Goldman Sachs, фінансові установи всього світу зазнали за 2 роки кризи 1,2 трлн. дол.. збитків, при цьому тільки американські установи зазнали збитків на суму 460 млрд. дол.</w:t>
      </w:r>
    </w:p>
    <w:p w:rsidR="006E635D" w:rsidRDefault="006E635D" w:rsidP="006E635D">
      <w:pPr>
        <w:pStyle w:val="main"/>
        <w:spacing w:before="0" w:beforeAutospacing="0" w:after="0" w:afterAutospacing="0"/>
        <w:ind w:firstLine="709"/>
        <w:rPr>
          <w:sz w:val="28"/>
          <w:szCs w:val="28"/>
        </w:rPr>
      </w:pPr>
      <w:r>
        <w:rPr>
          <w:sz w:val="28"/>
          <w:szCs w:val="28"/>
        </w:rPr>
        <w:t>Такі значні збитки призвели до обвалу фондових ринків світу. За 2007 рік цінні папери на світовому фондовому ринку подешевшали на 5 трлн. доларів США. В результаті, інвестори переключили свою увагу з фондового ринку на товарний ринок, що призвело до зростання цін на нафту та золото. Це в свою чергу спровокувало зростання загальносвітової інфляції та зменшення темпів росту світової економіки.</w:t>
      </w:r>
    </w:p>
    <w:p w:rsidR="006E635D" w:rsidRDefault="006E635D" w:rsidP="001C56A5">
      <w:pPr>
        <w:jc w:val="center"/>
        <w:rPr>
          <w:b/>
          <w:sz w:val="28"/>
          <w:szCs w:val="28"/>
          <w:lang w:val="uk-UA"/>
        </w:rPr>
      </w:pPr>
    </w:p>
    <w:p w:rsidR="006E635D" w:rsidRPr="001C56A5" w:rsidRDefault="006E635D" w:rsidP="001C56A5">
      <w:pPr>
        <w:jc w:val="center"/>
        <w:rPr>
          <w:b/>
          <w:sz w:val="28"/>
          <w:szCs w:val="28"/>
          <w:lang w:val="uk-UA"/>
        </w:rPr>
      </w:pPr>
    </w:p>
    <w:p w:rsidR="008318FE" w:rsidRDefault="00142621" w:rsidP="00142621">
      <w:pPr>
        <w:jc w:val="center"/>
        <w:rPr>
          <w:b/>
          <w:sz w:val="28"/>
          <w:szCs w:val="28"/>
          <w:lang w:val="uk-UA"/>
        </w:rPr>
      </w:pPr>
      <w:r w:rsidRPr="00142621">
        <w:rPr>
          <w:b/>
          <w:sz w:val="28"/>
          <w:szCs w:val="28"/>
          <w:lang w:val="uk-UA"/>
        </w:rPr>
        <w:t>ТЕМА 8: ДЕРЖАВНЕ РЕГУЛЮВАННЯ БІРЖОВОЇ ТОРГІВЛІ</w:t>
      </w:r>
    </w:p>
    <w:p w:rsidR="009B6599" w:rsidRDefault="009B6599" w:rsidP="00142621">
      <w:pPr>
        <w:jc w:val="center"/>
        <w:rPr>
          <w:b/>
          <w:sz w:val="28"/>
          <w:szCs w:val="28"/>
          <w:lang w:val="uk-UA"/>
        </w:rPr>
      </w:pPr>
    </w:p>
    <w:p w:rsidR="009B6599" w:rsidRDefault="009B6599" w:rsidP="009B6599">
      <w:pPr>
        <w:jc w:val="center"/>
        <w:rPr>
          <w:sz w:val="28"/>
          <w:szCs w:val="28"/>
          <w:lang w:val="uk-UA"/>
        </w:rPr>
      </w:pPr>
      <w:r w:rsidRPr="008318FE">
        <w:rPr>
          <w:b/>
          <w:sz w:val="28"/>
          <w:szCs w:val="28"/>
          <w:lang w:val="uk-UA"/>
        </w:rPr>
        <w:t>Завдання 1. Дайте відповіді на поставлені питання:</w:t>
      </w:r>
    </w:p>
    <w:p w:rsidR="009B6599" w:rsidRDefault="009B6599" w:rsidP="00142621">
      <w:pPr>
        <w:jc w:val="center"/>
        <w:rPr>
          <w:b/>
          <w:sz w:val="28"/>
          <w:szCs w:val="28"/>
          <w:lang w:val="uk-UA"/>
        </w:rPr>
      </w:pPr>
    </w:p>
    <w:p w:rsidR="009B6599" w:rsidRDefault="009B6599" w:rsidP="009B6599">
      <w:pPr>
        <w:tabs>
          <w:tab w:val="left" w:pos="0"/>
        </w:tabs>
        <w:jc w:val="both"/>
        <w:rPr>
          <w:sz w:val="28"/>
          <w:szCs w:val="28"/>
          <w:lang w:val="uk-UA"/>
        </w:rPr>
      </w:pPr>
      <w:r>
        <w:rPr>
          <w:sz w:val="28"/>
          <w:szCs w:val="28"/>
          <w:lang w:val="uk-UA"/>
        </w:rPr>
        <w:t>1. Поєднання сильної ролі уряду з широким членством біржі і брокерів в неурядовій, некомерційній організації(управління з цінних паперів та ф’ючерсів) – це…</w:t>
      </w:r>
    </w:p>
    <w:p w:rsidR="009B6599" w:rsidRDefault="009B6599" w:rsidP="009B6599">
      <w:pPr>
        <w:tabs>
          <w:tab w:val="left" w:pos="0"/>
        </w:tabs>
        <w:jc w:val="both"/>
        <w:rPr>
          <w:sz w:val="28"/>
          <w:szCs w:val="28"/>
          <w:lang w:val="uk-UA"/>
        </w:rPr>
      </w:pPr>
      <w:r>
        <w:rPr>
          <w:sz w:val="28"/>
          <w:szCs w:val="28"/>
          <w:lang w:val="uk-UA"/>
        </w:rPr>
        <w:t>а) англійська модель;</w:t>
      </w:r>
    </w:p>
    <w:p w:rsidR="009B6599" w:rsidRDefault="009B6599" w:rsidP="009B6599">
      <w:pPr>
        <w:tabs>
          <w:tab w:val="left" w:pos="0"/>
        </w:tabs>
        <w:jc w:val="both"/>
        <w:rPr>
          <w:sz w:val="28"/>
          <w:szCs w:val="28"/>
          <w:lang w:val="uk-UA"/>
        </w:rPr>
      </w:pPr>
      <w:r>
        <w:rPr>
          <w:sz w:val="28"/>
          <w:szCs w:val="28"/>
          <w:lang w:val="uk-UA"/>
        </w:rPr>
        <w:t>б) французька модель;</w:t>
      </w:r>
    </w:p>
    <w:p w:rsidR="009B6599" w:rsidRDefault="009B6599" w:rsidP="009B6599">
      <w:pPr>
        <w:tabs>
          <w:tab w:val="left" w:pos="0"/>
        </w:tabs>
        <w:jc w:val="both"/>
        <w:rPr>
          <w:sz w:val="28"/>
          <w:szCs w:val="28"/>
          <w:lang w:val="uk-UA"/>
        </w:rPr>
      </w:pPr>
      <w:r>
        <w:rPr>
          <w:sz w:val="28"/>
          <w:szCs w:val="28"/>
          <w:lang w:val="uk-UA"/>
        </w:rPr>
        <w:t>в) американська модель;</w:t>
      </w:r>
    </w:p>
    <w:p w:rsidR="009B6599" w:rsidRDefault="009B6599" w:rsidP="009B6599">
      <w:pPr>
        <w:tabs>
          <w:tab w:val="left" w:pos="0"/>
        </w:tabs>
        <w:jc w:val="both"/>
        <w:rPr>
          <w:sz w:val="28"/>
          <w:szCs w:val="28"/>
          <w:lang w:val="uk-UA"/>
        </w:rPr>
      </w:pPr>
      <w:r>
        <w:rPr>
          <w:sz w:val="28"/>
          <w:szCs w:val="28"/>
          <w:lang w:val="uk-UA"/>
        </w:rPr>
        <w:t>г) українська модель.</w:t>
      </w:r>
    </w:p>
    <w:p w:rsidR="009B6599" w:rsidRDefault="009B6599" w:rsidP="009B6599">
      <w:pPr>
        <w:tabs>
          <w:tab w:val="left" w:pos="0"/>
        </w:tabs>
        <w:jc w:val="both"/>
        <w:rPr>
          <w:sz w:val="28"/>
          <w:szCs w:val="28"/>
          <w:lang w:val="uk-UA"/>
        </w:rPr>
      </w:pPr>
    </w:p>
    <w:p w:rsidR="009B6599" w:rsidRDefault="009B6599" w:rsidP="009B6599">
      <w:pPr>
        <w:tabs>
          <w:tab w:val="left" w:pos="0"/>
        </w:tabs>
        <w:jc w:val="both"/>
        <w:rPr>
          <w:sz w:val="28"/>
          <w:szCs w:val="28"/>
          <w:lang w:val="uk-UA"/>
        </w:rPr>
      </w:pPr>
      <w:r>
        <w:rPr>
          <w:sz w:val="28"/>
          <w:szCs w:val="28"/>
          <w:lang w:val="uk-UA"/>
        </w:rPr>
        <w:t>2. У США державний контроль і нагляд за біржовою торгівлею встановлюється з …</w:t>
      </w:r>
    </w:p>
    <w:p w:rsidR="009B6599" w:rsidRDefault="009B6599" w:rsidP="009B6599">
      <w:pPr>
        <w:tabs>
          <w:tab w:val="left" w:pos="0"/>
        </w:tabs>
        <w:jc w:val="both"/>
        <w:rPr>
          <w:sz w:val="28"/>
          <w:szCs w:val="28"/>
          <w:lang w:val="uk-UA"/>
        </w:rPr>
      </w:pPr>
      <w:r>
        <w:rPr>
          <w:sz w:val="28"/>
          <w:szCs w:val="28"/>
          <w:lang w:val="uk-UA"/>
        </w:rPr>
        <w:t>а) 1937р.</w:t>
      </w:r>
    </w:p>
    <w:p w:rsidR="009B6599" w:rsidRDefault="009B6599" w:rsidP="009B6599">
      <w:pPr>
        <w:tabs>
          <w:tab w:val="left" w:pos="0"/>
        </w:tabs>
        <w:jc w:val="both"/>
        <w:rPr>
          <w:sz w:val="28"/>
          <w:szCs w:val="28"/>
          <w:lang w:val="uk-UA"/>
        </w:rPr>
      </w:pPr>
      <w:r>
        <w:rPr>
          <w:sz w:val="28"/>
          <w:szCs w:val="28"/>
          <w:lang w:val="uk-UA"/>
        </w:rPr>
        <w:t>б) 1933р.</w:t>
      </w:r>
    </w:p>
    <w:p w:rsidR="009B6599" w:rsidRDefault="009B6599" w:rsidP="009B6599">
      <w:pPr>
        <w:tabs>
          <w:tab w:val="left" w:pos="0"/>
        </w:tabs>
        <w:jc w:val="both"/>
        <w:rPr>
          <w:sz w:val="28"/>
          <w:szCs w:val="28"/>
          <w:lang w:val="uk-UA"/>
        </w:rPr>
      </w:pPr>
      <w:r>
        <w:rPr>
          <w:sz w:val="28"/>
          <w:szCs w:val="28"/>
          <w:lang w:val="uk-UA"/>
        </w:rPr>
        <w:t>в) 1940р.</w:t>
      </w:r>
    </w:p>
    <w:p w:rsidR="009B6599" w:rsidRDefault="009B6599" w:rsidP="009B6599">
      <w:pPr>
        <w:tabs>
          <w:tab w:val="left" w:pos="0"/>
        </w:tabs>
        <w:jc w:val="both"/>
        <w:rPr>
          <w:sz w:val="28"/>
          <w:szCs w:val="28"/>
          <w:lang w:val="uk-UA"/>
        </w:rPr>
      </w:pPr>
    </w:p>
    <w:p w:rsidR="009B6599" w:rsidRDefault="009B6599" w:rsidP="009B6599">
      <w:pPr>
        <w:tabs>
          <w:tab w:val="left" w:pos="0"/>
        </w:tabs>
        <w:jc w:val="both"/>
        <w:rPr>
          <w:sz w:val="28"/>
          <w:szCs w:val="28"/>
          <w:lang w:val="uk-UA"/>
        </w:rPr>
      </w:pPr>
      <w:r>
        <w:rPr>
          <w:sz w:val="28"/>
          <w:szCs w:val="28"/>
          <w:lang w:val="uk-UA"/>
        </w:rPr>
        <w:t>3. У якій країні найбільш жорстке регулювання ф’ючерсних ринків:</w:t>
      </w:r>
    </w:p>
    <w:p w:rsidR="009B6599" w:rsidRDefault="009B6599" w:rsidP="009B6599">
      <w:pPr>
        <w:tabs>
          <w:tab w:val="left" w:pos="0"/>
        </w:tabs>
        <w:jc w:val="both"/>
        <w:rPr>
          <w:sz w:val="28"/>
          <w:szCs w:val="28"/>
          <w:lang w:val="uk-UA"/>
        </w:rPr>
      </w:pPr>
      <w:r>
        <w:rPr>
          <w:sz w:val="28"/>
          <w:szCs w:val="28"/>
          <w:lang w:val="uk-UA"/>
        </w:rPr>
        <w:t>а) у Великобританії;</w:t>
      </w:r>
    </w:p>
    <w:p w:rsidR="009B6599" w:rsidRDefault="009B6599" w:rsidP="009B6599">
      <w:pPr>
        <w:tabs>
          <w:tab w:val="left" w:pos="0"/>
        </w:tabs>
        <w:jc w:val="both"/>
        <w:rPr>
          <w:sz w:val="28"/>
          <w:szCs w:val="28"/>
          <w:lang w:val="uk-UA"/>
        </w:rPr>
      </w:pPr>
      <w:r>
        <w:rPr>
          <w:sz w:val="28"/>
          <w:szCs w:val="28"/>
          <w:lang w:val="uk-UA"/>
        </w:rPr>
        <w:t>б) у Франції;</w:t>
      </w:r>
    </w:p>
    <w:p w:rsidR="009B6599" w:rsidRDefault="009B6599" w:rsidP="009B6599">
      <w:pPr>
        <w:tabs>
          <w:tab w:val="left" w:pos="0"/>
        </w:tabs>
        <w:jc w:val="both"/>
        <w:rPr>
          <w:sz w:val="28"/>
          <w:szCs w:val="28"/>
          <w:lang w:val="uk-UA"/>
        </w:rPr>
      </w:pPr>
      <w:r>
        <w:rPr>
          <w:sz w:val="28"/>
          <w:szCs w:val="28"/>
          <w:lang w:val="uk-UA"/>
        </w:rPr>
        <w:t>в) у США;</w:t>
      </w:r>
    </w:p>
    <w:p w:rsidR="009B6599" w:rsidRDefault="009B6599" w:rsidP="009B6599">
      <w:pPr>
        <w:tabs>
          <w:tab w:val="left" w:pos="0"/>
        </w:tabs>
        <w:jc w:val="both"/>
        <w:rPr>
          <w:sz w:val="28"/>
          <w:szCs w:val="28"/>
          <w:lang w:val="uk-UA"/>
        </w:rPr>
      </w:pPr>
      <w:r>
        <w:rPr>
          <w:sz w:val="28"/>
          <w:szCs w:val="28"/>
          <w:lang w:val="uk-UA"/>
        </w:rPr>
        <w:t>г) у Німеччині.</w:t>
      </w:r>
    </w:p>
    <w:p w:rsidR="009B6599" w:rsidRDefault="009B6599" w:rsidP="009B6599">
      <w:pPr>
        <w:tabs>
          <w:tab w:val="left" w:pos="0"/>
        </w:tabs>
        <w:jc w:val="both"/>
        <w:rPr>
          <w:sz w:val="28"/>
          <w:szCs w:val="28"/>
          <w:lang w:val="uk-UA"/>
        </w:rPr>
      </w:pPr>
    </w:p>
    <w:p w:rsidR="009B6599" w:rsidRPr="001F3306" w:rsidRDefault="009B6599" w:rsidP="009B6599">
      <w:pPr>
        <w:rPr>
          <w:sz w:val="28"/>
          <w:szCs w:val="28"/>
          <w:lang w:val="uk-UA"/>
        </w:rPr>
      </w:pPr>
      <w:r w:rsidRPr="009B6599">
        <w:rPr>
          <w:sz w:val="28"/>
          <w:szCs w:val="28"/>
        </w:rPr>
        <w:t>4.</w:t>
      </w:r>
      <w:r w:rsidR="001F3306">
        <w:rPr>
          <w:sz w:val="28"/>
          <w:szCs w:val="28"/>
          <w:lang w:val="uk-UA"/>
        </w:rPr>
        <w:t xml:space="preserve"> Основним державним органом, що регулює ф’ючерсну торгівлю в США є:</w:t>
      </w:r>
    </w:p>
    <w:p w:rsidR="009B6599" w:rsidRPr="001F3306" w:rsidRDefault="009B6599" w:rsidP="009B6599">
      <w:pPr>
        <w:rPr>
          <w:sz w:val="28"/>
          <w:szCs w:val="28"/>
          <w:lang w:val="uk-UA"/>
        </w:rPr>
      </w:pPr>
      <w:r w:rsidRPr="009B6599">
        <w:rPr>
          <w:sz w:val="28"/>
          <w:szCs w:val="28"/>
        </w:rPr>
        <w:t>а)</w:t>
      </w:r>
      <w:r w:rsidR="001F3306">
        <w:rPr>
          <w:sz w:val="28"/>
          <w:szCs w:val="28"/>
          <w:lang w:val="uk-UA"/>
        </w:rPr>
        <w:t xml:space="preserve"> Конгрес;</w:t>
      </w:r>
    </w:p>
    <w:p w:rsidR="009B6599" w:rsidRPr="001F3306" w:rsidRDefault="009B6599" w:rsidP="009B6599">
      <w:pPr>
        <w:rPr>
          <w:sz w:val="28"/>
          <w:szCs w:val="28"/>
          <w:lang w:val="uk-UA"/>
        </w:rPr>
      </w:pPr>
      <w:r w:rsidRPr="009B6599">
        <w:rPr>
          <w:sz w:val="28"/>
          <w:szCs w:val="28"/>
        </w:rPr>
        <w:t>б)</w:t>
      </w:r>
      <w:r w:rsidR="001F3306">
        <w:rPr>
          <w:sz w:val="28"/>
          <w:szCs w:val="28"/>
          <w:lang w:val="uk-UA"/>
        </w:rPr>
        <w:t xml:space="preserve"> Комісія з товарної ф’ючерсної торгівлі;</w:t>
      </w:r>
    </w:p>
    <w:p w:rsidR="009B6599" w:rsidRPr="001F3306" w:rsidRDefault="009B6599" w:rsidP="009B6599">
      <w:pPr>
        <w:rPr>
          <w:sz w:val="28"/>
          <w:szCs w:val="28"/>
          <w:lang w:val="uk-UA"/>
        </w:rPr>
      </w:pPr>
      <w:r w:rsidRPr="009B6599">
        <w:rPr>
          <w:sz w:val="28"/>
          <w:szCs w:val="28"/>
        </w:rPr>
        <w:t>в)</w:t>
      </w:r>
      <w:r w:rsidR="001F3306">
        <w:rPr>
          <w:sz w:val="28"/>
          <w:szCs w:val="28"/>
          <w:lang w:val="uk-UA"/>
        </w:rPr>
        <w:t xml:space="preserve"> Клірингова палата;</w:t>
      </w:r>
    </w:p>
    <w:p w:rsidR="009B6599" w:rsidRPr="001F3306" w:rsidRDefault="009B6599" w:rsidP="009B6599">
      <w:pPr>
        <w:rPr>
          <w:sz w:val="28"/>
          <w:szCs w:val="28"/>
          <w:lang w:val="uk-UA"/>
        </w:rPr>
      </w:pPr>
      <w:r w:rsidRPr="009B6599">
        <w:rPr>
          <w:sz w:val="28"/>
          <w:szCs w:val="28"/>
        </w:rPr>
        <w:t>г)</w:t>
      </w:r>
      <w:r w:rsidR="001F3306">
        <w:rPr>
          <w:sz w:val="28"/>
          <w:szCs w:val="28"/>
          <w:lang w:val="uk-UA"/>
        </w:rPr>
        <w:t xml:space="preserve"> Верховна Рада.</w:t>
      </w:r>
    </w:p>
    <w:p w:rsidR="009B6599" w:rsidRPr="009B6599" w:rsidRDefault="009B6599" w:rsidP="009B6599">
      <w:pPr>
        <w:rPr>
          <w:sz w:val="28"/>
          <w:szCs w:val="28"/>
        </w:rPr>
      </w:pPr>
    </w:p>
    <w:p w:rsidR="009B6599" w:rsidRPr="001F3306" w:rsidRDefault="009B6599" w:rsidP="009B6599">
      <w:pPr>
        <w:rPr>
          <w:sz w:val="28"/>
          <w:szCs w:val="28"/>
          <w:lang w:val="uk-UA"/>
        </w:rPr>
      </w:pPr>
      <w:r w:rsidRPr="009B6599">
        <w:rPr>
          <w:sz w:val="28"/>
          <w:szCs w:val="28"/>
        </w:rPr>
        <w:t>5.</w:t>
      </w:r>
      <w:r w:rsidR="001F3306">
        <w:rPr>
          <w:sz w:val="28"/>
          <w:szCs w:val="28"/>
          <w:lang w:val="uk-UA"/>
        </w:rPr>
        <w:t xml:space="preserve"> </w:t>
      </w:r>
      <w:r w:rsidR="00C264BF">
        <w:rPr>
          <w:sz w:val="28"/>
          <w:szCs w:val="28"/>
          <w:lang w:val="uk-UA"/>
        </w:rPr>
        <w:t>Чи може брокер бути протилежною стороною угоди, коли в нього є наказ клієнта купувати або продавати</w:t>
      </w:r>
      <w:r w:rsidR="009900D6">
        <w:rPr>
          <w:sz w:val="28"/>
          <w:szCs w:val="28"/>
          <w:lang w:val="uk-UA"/>
        </w:rPr>
        <w:t xml:space="preserve"> (практика США)</w:t>
      </w:r>
      <w:r w:rsidR="00C264BF">
        <w:rPr>
          <w:sz w:val="28"/>
          <w:szCs w:val="28"/>
          <w:lang w:val="uk-UA"/>
        </w:rPr>
        <w:t>?</w:t>
      </w:r>
    </w:p>
    <w:p w:rsidR="009B6599" w:rsidRPr="00C264BF" w:rsidRDefault="009B6599" w:rsidP="009B6599">
      <w:pPr>
        <w:rPr>
          <w:sz w:val="28"/>
          <w:szCs w:val="28"/>
          <w:lang w:val="uk-UA"/>
        </w:rPr>
      </w:pPr>
      <w:r w:rsidRPr="009B6599">
        <w:rPr>
          <w:sz w:val="28"/>
          <w:szCs w:val="28"/>
        </w:rPr>
        <w:t>а)</w:t>
      </w:r>
      <w:r w:rsidR="00C264BF">
        <w:rPr>
          <w:sz w:val="28"/>
          <w:szCs w:val="28"/>
          <w:lang w:val="uk-UA"/>
        </w:rPr>
        <w:t xml:space="preserve"> ні, це суворо заборонено;</w:t>
      </w:r>
    </w:p>
    <w:p w:rsidR="009B6599" w:rsidRPr="00C264BF" w:rsidRDefault="009B6599" w:rsidP="009B6599">
      <w:pPr>
        <w:rPr>
          <w:sz w:val="28"/>
          <w:szCs w:val="28"/>
          <w:lang w:val="uk-UA"/>
        </w:rPr>
      </w:pPr>
      <w:r w:rsidRPr="009B6599">
        <w:rPr>
          <w:sz w:val="28"/>
          <w:szCs w:val="28"/>
        </w:rPr>
        <w:t>б)</w:t>
      </w:r>
      <w:r w:rsidR="00C264BF">
        <w:rPr>
          <w:sz w:val="28"/>
          <w:szCs w:val="28"/>
          <w:lang w:val="uk-UA"/>
        </w:rPr>
        <w:t xml:space="preserve"> так, головне правило – отримати доход по біржовому контракту і немає значення хто є іншою стороною угоди.</w:t>
      </w:r>
    </w:p>
    <w:p w:rsidR="009B6599" w:rsidRPr="009B6599" w:rsidRDefault="009B6599" w:rsidP="009B6599">
      <w:pPr>
        <w:rPr>
          <w:sz w:val="28"/>
          <w:szCs w:val="28"/>
        </w:rPr>
      </w:pPr>
    </w:p>
    <w:p w:rsidR="009B6599" w:rsidRPr="00C264BF" w:rsidRDefault="009B6599" w:rsidP="009B6599">
      <w:pPr>
        <w:rPr>
          <w:sz w:val="28"/>
          <w:szCs w:val="28"/>
          <w:lang w:val="uk-UA"/>
        </w:rPr>
      </w:pPr>
      <w:r w:rsidRPr="009B6599">
        <w:rPr>
          <w:sz w:val="28"/>
          <w:szCs w:val="28"/>
        </w:rPr>
        <w:t>6.</w:t>
      </w:r>
      <w:r w:rsidR="00C264BF">
        <w:rPr>
          <w:sz w:val="28"/>
          <w:szCs w:val="28"/>
          <w:lang w:val="uk-UA"/>
        </w:rPr>
        <w:t xml:space="preserve"> </w:t>
      </w:r>
      <w:r w:rsidR="00A90D84">
        <w:rPr>
          <w:sz w:val="28"/>
          <w:szCs w:val="28"/>
          <w:lang w:val="uk-UA"/>
        </w:rPr>
        <w:t>Процедура контролю за кількістю відкритих позицій використовується по причині</w:t>
      </w:r>
      <w:r w:rsidR="009900D6">
        <w:rPr>
          <w:sz w:val="28"/>
          <w:szCs w:val="28"/>
          <w:lang w:val="uk-UA"/>
        </w:rPr>
        <w:t xml:space="preserve"> (практика США)</w:t>
      </w:r>
      <w:r w:rsidR="00A90D84">
        <w:rPr>
          <w:sz w:val="28"/>
          <w:szCs w:val="28"/>
          <w:lang w:val="uk-UA"/>
        </w:rPr>
        <w:t>:</w:t>
      </w:r>
    </w:p>
    <w:p w:rsidR="009B6599" w:rsidRPr="00A90D84" w:rsidRDefault="009B6599" w:rsidP="009B6599">
      <w:pPr>
        <w:rPr>
          <w:sz w:val="28"/>
          <w:szCs w:val="28"/>
          <w:lang w:val="uk-UA"/>
        </w:rPr>
      </w:pPr>
      <w:r w:rsidRPr="009B6599">
        <w:rPr>
          <w:sz w:val="28"/>
          <w:szCs w:val="28"/>
        </w:rPr>
        <w:t>а)</w:t>
      </w:r>
      <w:r w:rsidR="00A90D84">
        <w:rPr>
          <w:sz w:val="28"/>
          <w:szCs w:val="28"/>
          <w:lang w:val="uk-UA"/>
        </w:rPr>
        <w:t xml:space="preserve"> можливості створення об’єднань торговців;</w:t>
      </w:r>
    </w:p>
    <w:p w:rsidR="009B6599" w:rsidRPr="00A90D84" w:rsidRDefault="009B6599" w:rsidP="009B6599">
      <w:pPr>
        <w:rPr>
          <w:sz w:val="28"/>
          <w:szCs w:val="28"/>
          <w:lang w:val="uk-UA"/>
        </w:rPr>
      </w:pPr>
      <w:r w:rsidRPr="009B6599">
        <w:rPr>
          <w:sz w:val="28"/>
          <w:szCs w:val="28"/>
        </w:rPr>
        <w:t>б)</w:t>
      </w:r>
      <w:r w:rsidR="00A90D84">
        <w:rPr>
          <w:sz w:val="28"/>
          <w:szCs w:val="28"/>
          <w:lang w:val="uk-UA"/>
        </w:rPr>
        <w:t xml:space="preserve"> необхідності контролю за тим, щоб брокер не розкривав інформацію щодо купівлі або продажу;</w:t>
      </w:r>
    </w:p>
    <w:p w:rsidR="009B6599" w:rsidRPr="00A90D84" w:rsidRDefault="009B6599" w:rsidP="009B6599">
      <w:pPr>
        <w:rPr>
          <w:sz w:val="28"/>
          <w:szCs w:val="28"/>
          <w:lang w:val="uk-UA"/>
        </w:rPr>
      </w:pPr>
      <w:r w:rsidRPr="009B6599">
        <w:rPr>
          <w:sz w:val="28"/>
          <w:szCs w:val="28"/>
        </w:rPr>
        <w:t>в)</w:t>
      </w:r>
      <w:r w:rsidR="00A90D84">
        <w:rPr>
          <w:sz w:val="28"/>
          <w:szCs w:val="28"/>
          <w:lang w:val="uk-UA"/>
        </w:rPr>
        <w:t xml:space="preserve"> заборони об’єднань наказів клієнтів брокера за межами біржі;</w:t>
      </w:r>
    </w:p>
    <w:p w:rsidR="009B6599" w:rsidRPr="00A90D84" w:rsidRDefault="009B6599" w:rsidP="009B6599">
      <w:pPr>
        <w:rPr>
          <w:sz w:val="28"/>
          <w:szCs w:val="28"/>
          <w:lang w:val="uk-UA"/>
        </w:rPr>
      </w:pPr>
      <w:r w:rsidRPr="009B6599">
        <w:rPr>
          <w:sz w:val="28"/>
          <w:szCs w:val="28"/>
        </w:rPr>
        <w:t>г)</w:t>
      </w:r>
      <w:r w:rsidR="00A90D84">
        <w:rPr>
          <w:sz w:val="28"/>
          <w:szCs w:val="28"/>
          <w:lang w:val="uk-UA"/>
        </w:rPr>
        <w:t xml:space="preserve"> заборони укладати угоди брокером від свого імені, коли в нього є наказ клієнта.</w:t>
      </w:r>
    </w:p>
    <w:p w:rsidR="009B6599" w:rsidRPr="009B6599" w:rsidRDefault="009B6599" w:rsidP="009B6599">
      <w:pPr>
        <w:rPr>
          <w:sz w:val="28"/>
          <w:szCs w:val="28"/>
        </w:rPr>
      </w:pPr>
    </w:p>
    <w:p w:rsidR="009B6599" w:rsidRPr="00A90D84" w:rsidRDefault="009B6599" w:rsidP="009B6599">
      <w:pPr>
        <w:rPr>
          <w:sz w:val="28"/>
          <w:szCs w:val="28"/>
          <w:lang w:val="uk-UA"/>
        </w:rPr>
      </w:pPr>
      <w:r w:rsidRPr="009B6599">
        <w:rPr>
          <w:sz w:val="28"/>
          <w:szCs w:val="28"/>
        </w:rPr>
        <w:t>7.</w:t>
      </w:r>
      <w:r w:rsidR="00A90D84">
        <w:rPr>
          <w:sz w:val="28"/>
          <w:szCs w:val="28"/>
          <w:lang w:val="uk-UA"/>
        </w:rPr>
        <w:t xml:space="preserve"> </w:t>
      </w:r>
      <w:r w:rsidR="000E3F62">
        <w:rPr>
          <w:sz w:val="28"/>
          <w:szCs w:val="28"/>
          <w:lang w:val="uk-UA"/>
        </w:rPr>
        <w:t>Для ф’ючерсних ринків Японії характерно:</w:t>
      </w:r>
    </w:p>
    <w:p w:rsidR="009B6599" w:rsidRPr="000E3F62" w:rsidRDefault="009B6599" w:rsidP="009B6599">
      <w:pPr>
        <w:rPr>
          <w:sz w:val="28"/>
          <w:szCs w:val="28"/>
          <w:lang w:val="uk-UA"/>
        </w:rPr>
      </w:pPr>
      <w:r w:rsidRPr="009B6599">
        <w:rPr>
          <w:sz w:val="28"/>
          <w:szCs w:val="28"/>
        </w:rPr>
        <w:t>а)</w:t>
      </w:r>
      <w:r w:rsidR="000E3F62">
        <w:rPr>
          <w:sz w:val="28"/>
          <w:szCs w:val="28"/>
          <w:lang w:val="uk-UA"/>
        </w:rPr>
        <w:t xml:space="preserve"> саморегулювання і самоорганізація;</w:t>
      </w:r>
    </w:p>
    <w:p w:rsidR="009B6599" w:rsidRPr="000E3F62" w:rsidRDefault="009B6599" w:rsidP="009B6599">
      <w:pPr>
        <w:rPr>
          <w:sz w:val="28"/>
          <w:szCs w:val="28"/>
          <w:lang w:val="uk-UA"/>
        </w:rPr>
      </w:pPr>
      <w:r w:rsidRPr="009B6599">
        <w:rPr>
          <w:sz w:val="28"/>
          <w:szCs w:val="28"/>
        </w:rPr>
        <w:t>б)</w:t>
      </w:r>
      <w:r w:rsidR="000E3F62">
        <w:rPr>
          <w:sz w:val="28"/>
          <w:szCs w:val="28"/>
          <w:lang w:val="uk-UA"/>
        </w:rPr>
        <w:t xml:space="preserve"> високий рівень державного регулювання;</w:t>
      </w:r>
    </w:p>
    <w:p w:rsidR="009B6599" w:rsidRPr="000E3F62" w:rsidRDefault="009B6599" w:rsidP="009B6599">
      <w:pPr>
        <w:rPr>
          <w:sz w:val="28"/>
          <w:szCs w:val="28"/>
          <w:lang w:val="uk-UA"/>
        </w:rPr>
      </w:pPr>
      <w:r w:rsidRPr="009B6599">
        <w:rPr>
          <w:sz w:val="28"/>
          <w:szCs w:val="28"/>
        </w:rPr>
        <w:t>в)</w:t>
      </w:r>
      <w:r w:rsidR="000E3F62">
        <w:rPr>
          <w:sz w:val="28"/>
          <w:szCs w:val="28"/>
          <w:lang w:val="uk-UA"/>
        </w:rPr>
        <w:t xml:space="preserve"> самоконтроль;</w:t>
      </w:r>
    </w:p>
    <w:p w:rsidR="009B6599" w:rsidRPr="000E3F62" w:rsidRDefault="009B6599" w:rsidP="009B6599">
      <w:pPr>
        <w:rPr>
          <w:sz w:val="28"/>
          <w:szCs w:val="28"/>
          <w:lang w:val="uk-UA"/>
        </w:rPr>
      </w:pPr>
      <w:r w:rsidRPr="009B6599">
        <w:rPr>
          <w:sz w:val="28"/>
          <w:szCs w:val="28"/>
        </w:rPr>
        <w:t>г)</w:t>
      </w:r>
      <w:r w:rsidR="000E3F62">
        <w:rPr>
          <w:sz w:val="28"/>
          <w:szCs w:val="28"/>
          <w:lang w:val="uk-UA"/>
        </w:rPr>
        <w:t xml:space="preserve"> широке членство бірж і брокерів у неурядових некомерційних організаціях.</w:t>
      </w:r>
    </w:p>
    <w:p w:rsidR="009B6599" w:rsidRPr="009B6599" w:rsidRDefault="009B6599" w:rsidP="009B6599">
      <w:pPr>
        <w:rPr>
          <w:sz w:val="28"/>
          <w:szCs w:val="28"/>
        </w:rPr>
      </w:pPr>
    </w:p>
    <w:p w:rsidR="009B6599" w:rsidRPr="000E3F62" w:rsidRDefault="009B6599" w:rsidP="009B6599">
      <w:pPr>
        <w:rPr>
          <w:sz w:val="28"/>
          <w:szCs w:val="28"/>
          <w:lang w:val="uk-UA"/>
        </w:rPr>
      </w:pPr>
      <w:r w:rsidRPr="009B6599">
        <w:rPr>
          <w:sz w:val="28"/>
          <w:szCs w:val="28"/>
        </w:rPr>
        <w:t>8.</w:t>
      </w:r>
      <w:r w:rsidR="000E3F62">
        <w:rPr>
          <w:sz w:val="28"/>
          <w:szCs w:val="28"/>
          <w:lang w:val="uk-UA"/>
        </w:rPr>
        <w:t xml:space="preserve"> </w:t>
      </w:r>
      <w:r w:rsidR="00C25F19">
        <w:rPr>
          <w:sz w:val="28"/>
          <w:szCs w:val="28"/>
          <w:lang w:val="uk-UA"/>
        </w:rPr>
        <w:t>Чи дозволена в Україні ф’ючерсна торгівля?</w:t>
      </w:r>
    </w:p>
    <w:p w:rsidR="009B6599" w:rsidRPr="00C25F19" w:rsidRDefault="009B6599" w:rsidP="009B6599">
      <w:pPr>
        <w:rPr>
          <w:sz w:val="28"/>
          <w:szCs w:val="28"/>
          <w:lang w:val="uk-UA"/>
        </w:rPr>
      </w:pPr>
      <w:r w:rsidRPr="009B6599">
        <w:rPr>
          <w:sz w:val="28"/>
          <w:szCs w:val="28"/>
        </w:rPr>
        <w:t>а)</w:t>
      </w:r>
      <w:r w:rsidR="00C25F19">
        <w:rPr>
          <w:sz w:val="28"/>
          <w:szCs w:val="28"/>
          <w:lang w:val="uk-UA"/>
        </w:rPr>
        <w:t xml:space="preserve"> так;</w:t>
      </w:r>
    </w:p>
    <w:p w:rsidR="009B6599" w:rsidRPr="00C25F19" w:rsidRDefault="009B6599" w:rsidP="009B6599">
      <w:pPr>
        <w:rPr>
          <w:sz w:val="28"/>
          <w:szCs w:val="28"/>
          <w:lang w:val="uk-UA"/>
        </w:rPr>
      </w:pPr>
      <w:r w:rsidRPr="009B6599">
        <w:rPr>
          <w:sz w:val="28"/>
          <w:szCs w:val="28"/>
        </w:rPr>
        <w:t>б)</w:t>
      </w:r>
      <w:r w:rsidR="00C25F19">
        <w:rPr>
          <w:sz w:val="28"/>
          <w:szCs w:val="28"/>
          <w:lang w:val="uk-UA"/>
        </w:rPr>
        <w:t xml:space="preserve"> ні.</w:t>
      </w:r>
    </w:p>
    <w:p w:rsidR="009B6599" w:rsidRPr="009B6599" w:rsidRDefault="009B6599" w:rsidP="009B6599">
      <w:pPr>
        <w:rPr>
          <w:sz w:val="28"/>
          <w:szCs w:val="28"/>
        </w:rPr>
      </w:pPr>
      <w:r w:rsidRPr="009B6599">
        <w:rPr>
          <w:sz w:val="28"/>
          <w:szCs w:val="28"/>
        </w:rPr>
        <w:t>в)</w:t>
      </w:r>
    </w:p>
    <w:p w:rsidR="009B6599" w:rsidRPr="009B6599" w:rsidRDefault="009B6599" w:rsidP="009B6599">
      <w:pPr>
        <w:rPr>
          <w:sz w:val="28"/>
          <w:szCs w:val="28"/>
        </w:rPr>
      </w:pPr>
      <w:r w:rsidRPr="009B6599">
        <w:rPr>
          <w:sz w:val="28"/>
          <w:szCs w:val="28"/>
        </w:rPr>
        <w:t>г)</w:t>
      </w:r>
    </w:p>
    <w:p w:rsidR="009B6599" w:rsidRPr="009B6599" w:rsidRDefault="009B6599" w:rsidP="009B6599">
      <w:pPr>
        <w:rPr>
          <w:sz w:val="28"/>
          <w:szCs w:val="28"/>
        </w:rPr>
      </w:pPr>
    </w:p>
    <w:p w:rsidR="009B6599" w:rsidRPr="00C25F19" w:rsidRDefault="009B6599" w:rsidP="009B6599">
      <w:pPr>
        <w:rPr>
          <w:sz w:val="28"/>
          <w:szCs w:val="28"/>
          <w:lang w:val="uk-UA"/>
        </w:rPr>
      </w:pPr>
      <w:r w:rsidRPr="009B6599">
        <w:rPr>
          <w:sz w:val="28"/>
          <w:szCs w:val="28"/>
        </w:rPr>
        <w:t>9.</w:t>
      </w:r>
      <w:r w:rsidR="00C25F19">
        <w:rPr>
          <w:sz w:val="28"/>
          <w:szCs w:val="28"/>
          <w:lang w:val="uk-UA"/>
        </w:rPr>
        <w:t xml:space="preserve"> Оберіть основні законодавчі акти, що регулюють біржову діяльність в Україні:</w:t>
      </w:r>
    </w:p>
    <w:p w:rsidR="009B6599" w:rsidRPr="00C25F19" w:rsidRDefault="009B6599" w:rsidP="009B6599">
      <w:pPr>
        <w:rPr>
          <w:sz w:val="28"/>
          <w:szCs w:val="28"/>
          <w:lang w:val="uk-UA"/>
        </w:rPr>
      </w:pPr>
      <w:r w:rsidRPr="009B6599">
        <w:rPr>
          <w:sz w:val="28"/>
          <w:szCs w:val="28"/>
        </w:rPr>
        <w:t>а)</w:t>
      </w:r>
      <w:r w:rsidR="00C25F19">
        <w:rPr>
          <w:sz w:val="28"/>
          <w:szCs w:val="28"/>
          <w:lang w:val="uk-UA"/>
        </w:rPr>
        <w:t xml:space="preserve"> Закон «Про ф’ючерсну торгівлю»;</w:t>
      </w:r>
    </w:p>
    <w:p w:rsidR="009B6599" w:rsidRPr="00C25F19" w:rsidRDefault="009B6599" w:rsidP="009B6599">
      <w:pPr>
        <w:rPr>
          <w:sz w:val="28"/>
          <w:szCs w:val="28"/>
          <w:lang w:val="uk-UA"/>
        </w:rPr>
      </w:pPr>
      <w:r w:rsidRPr="009B6599">
        <w:rPr>
          <w:sz w:val="28"/>
          <w:szCs w:val="28"/>
        </w:rPr>
        <w:t>б)</w:t>
      </w:r>
      <w:r w:rsidR="00C25F19">
        <w:rPr>
          <w:sz w:val="28"/>
          <w:szCs w:val="28"/>
          <w:lang w:val="uk-UA"/>
        </w:rPr>
        <w:t xml:space="preserve"> Закон «Про зернову ф’ючерсну торгівлю»;</w:t>
      </w:r>
    </w:p>
    <w:p w:rsidR="009B6599" w:rsidRPr="00C25F19" w:rsidRDefault="009B6599" w:rsidP="009B6599">
      <w:pPr>
        <w:rPr>
          <w:sz w:val="28"/>
          <w:szCs w:val="28"/>
          <w:lang w:val="uk-UA"/>
        </w:rPr>
      </w:pPr>
      <w:r w:rsidRPr="009B6599">
        <w:rPr>
          <w:sz w:val="28"/>
          <w:szCs w:val="28"/>
        </w:rPr>
        <w:t>в)</w:t>
      </w:r>
      <w:r w:rsidR="00C25F19">
        <w:rPr>
          <w:sz w:val="28"/>
          <w:szCs w:val="28"/>
          <w:lang w:val="uk-UA"/>
        </w:rPr>
        <w:t xml:space="preserve"> Закон «Про товарну біржу»;</w:t>
      </w:r>
    </w:p>
    <w:p w:rsidR="009B6599" w:rsidRDefault="009B6599" w:rsidP="009B6599">
      <w:pPr>
        <w:rPr>
          <w:sz w:val="28"/>
          <w:szCs w:val="28"/>
          <w:lang w:val="uk-UA"/>
        </w:rPr>
      </w:pPr>
      <w:r w:rsidRPr="009B6599">
        <w:rPr>
          <w:sz w:val="28"/>
          <w:szCs w:val="28"/>
        </w:rPr>
        <w:t>г)</w:t>
      </w:r>
      <w:r w:rsidR="00C25F19">
        <w:rPr>
          <w:sz w:val="28"/>
          <w:szCs w:val="28"/>
          <w:lang w:val="uk-UA"/>
        </w:rPr>
        <w:t xml:space="preserve"> Закон «Про практику ф’ючерсної торгівлі»</w:t>
      </w:r>
    </w:p>
    <w:p w:rsidR="00C25F19" w:rsidRDefault="00C25F19" w:rsidP="009B6599">
      <w:pPr>
        <w:rPr>
          <w:sz w:val="28"/>
          <w:szCs w:val="28"/>
          <w:lang w:val="uk-UA"/>
        </w:rPr>
      </w:pPr>
      <w:r>
        <w:rPr>
          <w:sz w:val="28"/>
          <w:szCs w:val="28"/>
          <w:lang w:val="uk-UA"/>
        </w:rPr>
        <w:t>д) Закон «Про цінні папери і фондову біржу»;</w:t>
      </w:r>
    </w:p>
    <w:p w:rsidR="00C25F19" w:rsidRPr="00C25F19" w:rsidRDefault="00C25F19" w:rsidP="009B6599">
      <w:pPr>
        <w:rPr>
          <w:sz w:val="28"/>
          <w:szCs w:val="28"/>
          <w:lang w:val="uk-UA"/>
        </w:rPr>
      </w:pPr>
      <w:r>
        <w:rPr>
          <w:sz w:val="28"/>
          <w:szCs w:val="28"/>
          <w:lang w:val="uk-UA"/>
        </w:rPr>
        <w:t>є) Закон «Про похідні цінні папери».</w:t>
      </w:r>
    </w:p>
    <w:p w:rsidR="009B6599" w:rsidRPr="009B6599" w:rsidRDefault="009B6599" w:rsidP="009B6599">
      <w:pPr>
        <w:rPr>
          <w:sz w:val="28"/>
          <w:szCs w:val="28"/>
        </w:rPr>
      </w:pPr>
    </w:p>
    <w:p w:rsidR="009B6599" w:rsidRPr="00C25F19" w:rsidRDefault="009B6599" w:rsidP="009B6599">
      <w:pPr>
        <w:rPr>
          <w:sz w:val="28"/>
          <w:szCs w:val="28"/>
          <w:lang w:val="uk-UA"/>
        </w:rPr>
      </w:pPr>
      <w:r w:rsidRPr="009B6599">
        <w:rPr>
          <w:sz w:val="28"/>
          <w:szCs w:val="28"/>
        </w:rPr>
        <w:t>10.</w:t>
      </w:r>
      <w:r w:rsidR="00C25F19">
        <w:rPr>
          <w:sz w:val="28"/>
          <w:szCs w:val="28"/>
          <w:lang w:val="uk-UA"/>
        </w:rPr>
        <w:t xml:space="preserve"> Яка модель біржового ринку прийнята в Україні?</w:t>
      </w:r>
    </w:p>
    <w:p w:rsidR="009B6599" w:rsidRPr="00C25F19" w:rsidRDefault="009B6599" w:rsidP="009B6599">
      <w:pPr>
        <w:rPr>
          <w:sz w:val="28"/>
          <w:szCs w:val="28"/>
          <w:lang w:val="uk-UA"/>
        </w:rPr>
      </w:pPr>
      <w:r w:rsidRPr="009B6599">
        <w:rPr>
          <w:sz w:val="28"/>
          <w:szCs w:val="28"/>
        </w:rPr>
        <w:t>а)</w:t>
      </w:r>
      <w:r w:rsidR="00C25F19">
        <w:rPr>
          <w:sz w:val="28"/>
          <w:szCs w:val="28"/>
          <w:lang w:val="uk-UA"/>
        </w:rPr>
        <w:t xml:space="preserve"> американська;</w:t>
      </w:r>
    </w:p>
    <w:p w:rsidR="009B6599" w:rsidRPr="00C25F19" w:rsidRDefault="009B6599" w:rsidP="009B6599">
      <w:pPr>
        <w:rPr>
          <w:sz w:val="28"/>
          <w:szCs w:val="28"/>
          <w:lang w:val="uk-UA"/>
        </w:rPr>
      </w:pPr>
      <w:r w:rsidRPr="009B6599">
        <w:rPr>
          <w:sz w:val="28"/>
          <w:szCs w:val="28"/>
        </w:rPr>
        <w:t>б)</w:t>
      </w:r>
      <w:r w:rsidR="00C25F19">
        <w:rPr>
          <w:sz w:val="28"/>
          <w:szCs w:val="28"/>
          <w:lang w:val="uk-UA"/>
        </w:rPr>
        <w:t xml:space="preserve"> англійська;</w:t>
      </w:r>
    </w:p>
    <w:p w:rsidR="009B6599" w:rsidRPr="00C25F19" w:rsidRDefault="009B6599" w:rsidP="009B6599">
      <w:pPr>
        <w:rPr>
          <w:sz w:val="28"/>
          <w:szCs w:val="28"/>
          <w:lang w:val="uk-UA"/>
        </w:rPr>
      </w:pPr>
      <w:r w:rsidRPr="009B6599">
        <w:rPr>
          <w:sz w:val="28"/>
          <w:szCs w:val="28"/>
        </w:rPr>
        <w:t>в)</w:t>
      </w:r>
      <w:r w:rsidR="00C25F19">
        <w:rPr>
          <w:sz w:val="28"/>
          <w:szCs w:val="28"/>
          <w:lang w:val="uk-UA"/>
        </w:rPr>
        <w:t xml:space="preserve"> французька.</w:t>
      </w:r>
    </w:p>
    <w:p w:rsidR="009B6599" w:rsidRPr="009B6599" w:rsidRDefault="009B6599" w:rsidP="009B6599">
      <w:pPr>
        <w:rPr>
          <w:sz w:val="28"/>
          <w:szCs w:val="28"/>
        </w:rPr>
      </w:pPr>
    </w:p>
    <w:p w:rsidR="009B6599" w:rsidRPr="00C25F19" w:rsidRDefault="00C25F19" w:rsidP="00C25F19">
      <w:pPr>
        <w:tabs>
          <w:tab w:val="left" w:pos="0"/>
        </w:tabs>
        <w:jc w:val="center"/>
        <w:rPr>
          <w:b/>
          <w:sz w:val="28"/>
          <w:szCs w:val="28"/>
          <w:lang w:val="uk-UA"/>
        </w:rPr>
      </w:pPr>
      <w:r w:rsidRPr="00C25F19">
        <w:rPr>
          <w:b/>
          <w:sz w:val="28"/>
          <w:szCs w:val="28"/>
          <w:lang w:val="uk-UA"/>
        </w:rPr>
        <w:t>Завдання 2. Практична робота</w:t>
      </w:r>
    </w:p>
    <w:p w:rsidR="00C25F19" w:rsidRDefault="00C25F19" w:rsidP="009B6599">
      <w:pPr>
        <w:tabs>
          <w:tab w:val="left" w:pos="0"/>
        </w:tabs>
        <w:jc w:val="both"/>
        <w:rPr>
          <w:sz w:val="28"/>
          <w:szCs w:val="28"/>
          <w:lang w:val="uk-UA"/>
        </w:rPr>
      </w:pPr>
    </w:p>
    <w:p w:rsidR="00C25F19" w:rsidRPr="00C25F19" w:rsidRDefault="00C25F19" w:rsidP="00C25F19">
      <w:pPr>
        <w:ind w:firstLine="709"/>
        <w:jc w:val="both"/>
        <w:rPr>
          <w:sz w:val="28"/>
          <w:szCs w:val="28"/>
          <w:lang w:val="uk-UA"/>
        </w:rPr>
      </w:pPr>
      <w:r w:rsidRPr="00C25F19">
        <w:rPr>
          <w:sz w:val="28"/>
          <w:szCs w:val="28"/>
          <w:lang w:val="uk-UA"/>
        </w:rPr>
        <w:t>1. Спекулянт, який має на своєму рахунку 20 тис.дол. вирішує відкрити 10 довгих позицій на кукурудзу. Розмір депозиту становить 1,5 вартості контракту. Розмір контракту становить 5 тис. бушелів. Визначити можливість відкриття даних позицій, якщо ціна на пшеницю на ф’ючерсному ринку становила 270 центів за один бушель.</w:t>
      </w:r>
    </w:p>
    <w:p w:rsidR="00C25F19" w:rsidRPr="00C25F19" w:rsidRDefault="00C25F19" w:rsidP="00C25F19">
      <w:pPr>
        <w:ind w:firstLine="709"/>
        <w:jc w:val="both"/>
        <w:rPr>
          <w:sz w:val="28"/>
          <w:szCs w:val="28"/>
          <w:lang w:val="uk-UA"/>
        </w:rPr>
      </w:pPr>
    </w:p>
    <w:p w:rsidR="00C25F19" w:rsidRPr="00C25F19" w:rsidRDefault="00C25F19" w:rsidP="00C25F19">
      <w:pPr>
        <w:ind w:firstLine="709"/>
        <w:jc w:val="both"/>
        <w:rPr>
          <w:sz w:val="28"/>
          <w:szCs w:val="28"/>
          <w:lang w:val="uk-UA"/>
        </w:rPr>
      </w:pPr>
      <w:r w:rsidRPr="00C25F19">
        <w:rPr>
          <w:sz w:val="28"/>
          <w:szCs w:val="28"/>
          <w:lang w:val="uk-UA"/>
        </w:rPr>
        <w:t>2. Депозит на ф’ючерсний контракт на золото становить 10 тис. дол. Розмір контракту – 100 трійських унцій. Яку частину вартості контракту становить депозит, якщо ціна на нафту становить 480 доларів за трійську унцію?</w:t>
      </w:r>
    </w:p>
    <w:p w:rsidR="00C25F19" w:rsidRDefault="00C25F19" w:rsidP="009B6599">
      <w:pPr>
        <w:tabs>
          <w:tab w:val="left" w:pos="0"/>
        </w:tabs>
        <w:jc w:val="both"/>
        <w:rPr>
          <w:sz w:val="28"/>
          <w:szCs w:val="28"/>
          <w:lang w:val="uk-UA"/>
        </w:rPr>
      </w:pPr>
    </w:p>
    <w:p w:rsidR="00C25F19" w:rsidRDefault="00C25F19" w:rsidP="009B6599">
      <w:pPr>
        <w:tabs>
          <w:tab w:val="left" w:pos="0"/>
        </w:tabs>
        <w:jc w:val="both"/>
        <w:rPr>
          <w:sz w:val="28"/>
          <w:szCs w:val="28"/>
          <w:lang w:val="uk-UA"/>
        </w:rPr>
      </w:pPr>
    </w:p>
    <w:p w:rsidR="00C25F19" w:rsidRDefault="00C25F19" w:rsidP="009B6599">
      <w:pPr>
        <w:tabs>
          <w:tab w:val="left" w:pos="0"/>
        </w:tabs>
        <w:jc w:val="both"/>
        <w:rPr>
          <w:sz w:val="28"/>
          <w:szCs w:val="28"/>
          <w:lang w:val="uk-UA"/>
        </w:rPr>
      </w:pPr>
    </w:p>
    <w:p w:rsidR="00C25F19" w:rsidRDefault="00C25F19" w:rsidP="009B6599">
      <w:pPr>
        <w:tabs>
          <w:tab w:val="left" w:pos="0"/>
        </w:tabs>
        <w:jc w:val="both"/>
        <w:rPr>
          <w:sz w:val="28"/>
          <w:szCs w:val="28"/>
          <w:lang w:val="uk-UA"/>
        </w:rPr>
      </w:pPr>
    </w:p>
    <w:p w:rsidR="00C25F19" w:rsidRDefault="00C25F19" w:rsidP="009B6599">
      <w:pPr>
        <w:tabs>
          <w:tab w:val="left" w:pos="0"/>
        </w:tabs>
        <w:jc w:val="both"/>
        <w:rPr>
          <w:sz w:val="28"/>
          <w:szCs w:val="28"/>
          <w:lang w:val="uk-UA"/>
        </w:rPr>
      </w:pPr>
    </w:p>
    <w:p w:rsidR="00C25F19" w:rsidRDefault="00C25F19" w:rsidP="009B6599">
      <w:pPr>
        <w:tabs>
          <w:tab w:val="left" w:pos="0"/>
        </w:tabs>
        <w:jc w:val="both"/>
        <w:rPr>
          <w:sz w:val="28"/>
          <w:szCs w:val="28"/>
          <w:lang w:val="uk-UA"/>
        </w:rPr>
      </w:pPr>
    </w:p>
    <w:p w:rsidR="00C25F19" w:rsidRDefault="00C25F19" w:rsidP="00C25F19">
      <w:pPr>
        <w:tabs>
          <w:tab w:val="left" w:pos="0"/>
        </w:tabs>
        <w:jc w:val="center"/>
        <w:rPr>
          <w:b/>
          <w:sz w:val="28"/>
          <w:szCs w:val="28"/>
          <w:lang w:val="uk-UA"/>
        </w:rPr>
      </w:pPr>
      <w:r w:rsidRPr="00C25F19">
        <w:rPr>
          <w:b/>
          <w:sz w:val="28"/>
          <w:szCs w:val="28"/>
          <w:lang w:val="uk-UA"/>
        </w:rPr>
        <w:t>Завдання 3. Для обговорення</w:t>
      </w:r>
    </w:p>
    <w:p w:rsidR="00C25F19" w:rsidRPr="00C25F19" w:rsidRDefault="00C25F19" w:rsidP="00C25F19">
      <w:pPr>
        <w:tabs>
          <w:tab w:val="left" w:pos="0"/>
        </w:tabs>
        <w:jc w:val="center"/>
        <w:rPr>
          <w:b/>
          <w:sz w:val="28"/>
          <w:szCs w:val="28"/>
          <w:lang w:val="uk-UA"/>
        </w:rPr>
      </w:pPr>
    </w:p>
    <w:p w:rsidR="00C264BF" w:rsidRPr="00C25F19" w:rsidRDefault="00C264BF" w:rsidP="00C264BF">
      <w:pPr>
        <w:shd w:val="clear" w:color="auto" w:fill="FFFFFF"/>
        <w:spacing w:line="360" w:lineRule="auto"/>
        <w:ind w:firstLine="709"/>
        <w:jc w:val="center"/>
        <w:rPr>
          <w:color w:val="000000"/>
          <w:spacing w:val="-3"/>
          <w:sz w:val="28"/>
          <w:szCs w:val="28"/>
          <w:lang w:val="uk-UA"/>
        </w:rPr>
      </w:pPr>
      <w:r w:rsidRPr="00C25F19">
        <w:rPr>
          <w:color w:val="000000"/>
          <w:spacing w:val="-3"/>
          <w:sz w:val="28"/>
          <w:szCs w:val="28"/>
          <w:lang w:val="uk-UA"/>
        </w:rPr>
        <w:t>Ліміти відкритих позицій на ф’ючерсних біржах США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629"/>
        <w:gridCol w:w="5580"/>
      </w:tblGrid>
      <w:tr w:rsidR="00C264BF" w:rsidRPr="002D4DA8" w:rsidTr="002D4DA8">
        <w:tc>
          <w:tcPr>
            <w:tcW w:w="4629" w:type="dxa"/>
            <w:shd w:val="clear" w:color="auto" w:fill="auto"/>
            <w:vAlign w:val="center"/>
          </w:tcPr>
          <w:p w:rsidR="00C264BF" w:rsidRPr="002D4DA8" w:rsidRDefault="00C264BF" w:rsidP="002D4DA8">
            <w:pPr>
              <w:spacing w:line="264" w:lineRule="auto"/>
              <w:jc w:val="center"/>
              <w:rPr>
                <w:lang w:val="uk-UA"/>
              </w:rPr>
            </w:pPr>
            <w:r w:rsidRPr="002D4DA8">
              <w:rPr>
                <w:lang w:val="uk-UA"/>
              </w:rPr>
              <w:t>Контракт</w:t>
            </w:r>
          </w:p>
        </w:tc>
        <w:tc>
          <w:tcPr>
            <w:tcW w:w="5580" w:type="dxa"/>
            <w:shd w:val="clear" w:color="auto" w:fill="auto"/>
            <w:vAlign w:val="center"/>
          </w:tcPr>
          <w:p w:rsidR="00C264BF" w:rsidRPr="002D4DA8" w:rsidRDefault="00C264BF" w:rsidP="002D4DA8">
            <w:pPr>
              <w:spacing w:line="264" w:lineRule="auto"/>
              <w:jc w:val="center"/>
              <w:rPr>
                <w:lang w:val="uk-UA"/>
              </w:rPr>
            </w:pPr>
            <w:r w:rsidRPr="002D4DA8">
              <w:rPr>
                <w:lang w:val="uk-UA"/>
              </w:rPr>
              <w:t>Ліміт відкритої позиції</w:t>
            </w:r>
          </w:p>
        </w:tc>
      </w:tr>
      <w:tr w:rsidR="00C264BF" w:rsidRPr="002D4DA8" w:rsidTr="002D4DA8">
        <w:tc>
          <w:tcPr>
            <w:tcW w:w="10209" w:type="dxa"/>
            <w:gridSpan w:val="2"/>
            <w:shd w:val="clear" w:color="auto" w:fill="auto"/>
            <w:vAlign w:val="center"/>
          </w:tcPr>
          <w:p w:rsidR="00C264BF" w:rsidRPr="002D4DA8" w:rsidRDefault="00C264BF" w:rsidP="002D4DA8">
            <w:pPr>
              <w:spacing w:line="264" w:lineRule="auto"/>
              <w:jc w:val="center"/>
              <w:rPr>
                <w:lang w:val="uk-UA"/>
              </w:rPr>
            </w:pPr>
            <w:r w:rsidRPr="002D4DA8">
              <w:rPr>
                <w:lang w:val="uk-UA"/>
              </w:rPr>
              <w:t>Чиказька торговельна палата</w:t>
            </w:r>
          </w:p>
        </w:tc>
      </w:tr>
      <w:tr w:rsidR="00C264BF" w:rsidRPr="002D4DA8" w:rsidTr="002D4DA8">
        <w:tc>
          <w:tcPr>
            <w:tcW w:w="4629" w:type="dxa"/>
            <w:shd w:val="clear" w:color="auto" w:fill="auto"/>
            <w:vAlign w:val="center"/>
          </w:tcPr>
          <w:p w:rsidR="00C264BF" w:rsidRPr="002D4DA8" w:rsidRDefault="00C264BF" w:rsidP="002D4DA8">
            <w:pPr>
              <w:spacing w:line="264" w:lineRule="auto"/>
              <w:jc w:val="both"/>
              <w:rPr>
                <w:lang w:val="uk-UA"/>
              </w:rPr>
            </w:pPr>
            <w:r w:rsidRPr="002D4DA8">
              <w:rPr>
                <w:lang w:val="uk-UA"/>
              </w:rPr>
              <w:t>Кукурудза</w:t>
            </w:r>
          </w:p>
        </w:tc>
        <w:tc>
          <w:tcPr>
            <w:tcW w:w="5580" w:type="dxa"/>
            <w:shd w:val="clear" w:color="auto" w:fill="auto"/>
            <w:vAlign w:val="center"/>
          </w:tcPr>
          <w:p w:rsidR="00C264BF" w:rsidRPr="002D4DA8" w:rsidRDefault="00C264BF" w:rsidP="002D4DA8">
            <w:pPr>
              <w:spacing w:line="264" w:lineRule="auto"/>
              <w:jc w:val="center"/>
              <w:rPr>
                <w:lang w:val="uk-UA"/>
              </w:rPr>
            </w:pPr>
            <w:r w:rsidRPr="002D4DA8">
              <w:rPr>
                <w:lang w:val="uk-UA"/>
              </w:rPr>
              <w:t>3 млн.бушелів</w:t>
            </w:r>
          </w:p>
        </w:tc>
      </w:tr>
      <w:tr w:rsidR="00C264BF" w:rsidRPr="002D4DA8" w:rsidTr="002D4DA8">
        <w:tc>
          <w:tcPr>
            <w:tcW w:w="4629" w:type="dxa"/>
            <w:shd w:val="clear" w:color="auto" w:fill="auto"/>
            <w:vAlign w:val="center"/>
          </w:tcPr>
          <w:p w:rsidR="00C264BF" w:rsidRPr="002D4DA8" w:rsidRDefault="00C264BF" w:rsidP="002D4DA8">
            <w:pPr>
              <w:spacing w:line="264" w:lineRule="auto"/>
              <w:jc w:val="both"/>
              <w:rPr>
                <w:lang w:val="uk-UA"/>
              </w:rPr>
            </w:pPr>
            <w:r w:rsidRPr="002D4DA8">
              <w:rPr>
                <w:lang w:val="uk-UA"/>
              </w:rPr>
              <w:t>Соя</w:t>
            </w:r>
          </w:p>
        </w:tc>
        <w:tc>
          <w:tcPr>
            <w:tcW w:w="5580" w:type="dxa"/>
            <w:shd w:val="clear" w:color="auto" w:fill="auto"/>
            <w:vAlign w:val="center"/>
          </w:tcPr>
          <w:p w:rsidR="00C264BF" w:rsidRPr="002D4DA8" w:rsidRDefault="00C264BF" w:rsidP="002D4DA8">
            <w:pPr>
              <w:spacing w:line="264" w:lineRule="auto"/>
              <w:jc w:val="center"/>
              <w:rPr>
                <w:lang w:val="uk-UA"/>
              </w:rPr>
            </w:pPr>
            <w:r w:rsidRPr="002D4DA8">
              <w:rPr>
                <w:lang w:val="uk-UA"/>
              </w:rPr>
              <w:t>3 млн.бушелів</w:t>
            </w:r>
          </w:p>
        </w:tc>
      </w:tr>
      <w:tr w:rsidR="00C264BF" w:rsidRPr="002D4DA8" w:rsidTr="002D4DA8">
        <w:tc>
          <w:tcPr>
            <w:tcW w:w="4629" w:type="dxa"/>
            <w:shd w:val="clear" w:color="auto" w:fill="auto"/>
            <w:vAlign w:val="center"/>
          </w:tcPr>
          <w:p w:rsidR="00C264BF" w:rsidRPr="002D4DA8" w:rsidRDefault="00C264BF" w:rsidP="002D4DA8">
            <w:pPr>
              <w:spacing w:line="264" w:lineRule="auto"/>
              <w:jc w:val="both"/>
              <w:rPr>
                <w:lang w:val="uk-UA"/>
              </w:rPr>
            </w:pPr>
            <w:r w:rsidRPr="002D4DA8">
              <w:rPr>
                <w:lang w:val="uk-UA"/>
              </w:rPr>
              <w:t>Пшениця</w:t>
            </w:r>
          </w:p>
        </w:tc>
        <w:tc>
          <w:tcPr>
            <w:tcW w:w="5580" w:type="dxa"/>
            <w:shd w:val="clear" w:color="auto" w:fill="auto"/>
            <w:vAlign w:val="center"/>
          </w:tcPr>
          <w:p w:rsidR="00C264BF" w:rsidRPr="002D4DA8" w:rsidRDefault="00C264BF" w:rsidP="002D4DA8">
            <w:pPr>
              <w:spacing w:line="264" w:lineRule="auto"/>
              <w:jc w:val="center"/>
              <w:rPr>
                <w:lang w:val="uk-UA"/>
              </w:rPr>
            </w:pPr>
            <w:r w:rsidRPr="002D4DA8">
              <w:rPr>
                <w:lang w:val="uk-UA"/>
              </w:rPr>
              <w:t>3 млн.бушелів</w:t>
            </w:r>
          </w:p>
        </w:tc>
      </w:tr>
      <w:tr w:rsidR="00C264BF" w:rsidRPr="002D4DA8" w:rsidTr="002D4DA8">
        <w:tc>
          <w:tcPr>
            <w:tcW w:w="4629" w:type="dxa"/>
            <w:shd w:val="clear" w:color="auto" w:fill="auto"/>
            <w:vAlign w:val="center"/>
          </w:tcPr>
          <w:p w:rsidR="00C264BF" w:rsidRPr="002D4DA8" w:rsidRDefault="00C264BF" w:rsidP="002D4DA8">
            <w:pPr>
              <w:spacing w:line="264" w:lineRule="auto"/>
              <w:jc w:val="both"/>
              <w:rPr>
                <w:lang w:val="uk-UA"/>
              </w:rPr>
            </w:pPr>
            <w:r w:rsidRPr="002D4DA8">
              <w:rPr>
                <w:lang w:val="uk-UA"/>
              </w:rPr>
              <w:t>Облігації казначейства США</w:t>
            </w:r>
          </w:p>
        </w:tc>
        <w:tc>
          <w:tcPr>
            <w:tcW w:w="5580" w:type="dxa"/>
            <w:shd w:val="clear" w:color="auto" w:fill="auto"/>
            <w:vAlign w:val="center"/>
          </w:tcPr>
          <w:p w:rsidR="00C264BF" w:rsidRPr="002D4DA8" w:rsidRDefault="00C264BF" w:rsidP="002D4DA8">
            <w:pPr>
              <w:spacing w:line="264" w:lineRule="auto"/>
              <w:jc w:val="center"/>
              <w:rPr>
                <w:lang w:val="uk-UA"/>
              </w:rPr>
            </w:pPr>
            <w:r w:rsidRPr="002D4DA8">
              <w:rPr>
                <w:lang w:val="uk-UA"/>
              </w:rPr>
              <w:t>10 тис.контрактів</w:t>
            </w:r>
          </w:p>
        </w:tc>
      </w:tr>
      <w:tr w:rsidR="00C264BF" w:rsidRPr="002D4DA8" w:rsidTr="002D4DA8">
        <w:tc>
          <w:tcPr>
            <w:tcW w:w="10209" w:type="dxa"/>
            <w:gridSpan w:val="2"/>
            <w:shd w:val="clear" w:color="auto" w:fill="auto"/>
            <w:vAlign w:val="center"/>
          </w:tcPr>
          <w:p w:rsidR="00C264BF" w:rsidRPr="002D4DA8" w:rsidRDefault="00C264BF" w:rsidP="002D4DA8">
            <w:pPr>
              <w:spacing w:line="264" w:lineRule="auto"/>
              <w:jc w:val="center"/>
              <w:rPr>
                <w:lang w:val="uk-UA"/>
              </w:rPr>
            </w:pPr>
            <w:r w:rsidRPr="002D4DA8">
              <w:rPr>
                <w:lang w:val="uk-UA"/>
              </w:rPr>
              <w:t>Чиказька товарна біржа</w:t>
            </w:r>
          </w:p>
        </w:tc>
      </w:tr>
      <w:tr w:rsidR="00C264BF" w:rsidRPr="002D4DA8" w:rsidTr="002D4DA8">
        <w:tc>
          <w:tcPr>
            <w:tcW w:w="4629" w:type="dxa"/>
            <w:shd w:val="clear" w:color="auto" w:fill="auto"/>
            <w:vAlign w:val="center"/>
          </w:tcPr>
          <w:p w:rsidR="00C264BF" w:rsidRPr="002D4DA8" w:rsidRDefault="00C264BF" w:rsidP="002D4DA8">
            <w:pPr>
              <w:spacing w:line="264" w:lineRule="auto"/>
              <w:jc w:val="both"/>
              <w:rPr>
                <w:lang w:val="uk-UA"/>
              </w:rPr>
            </w:pPr>
            <w:r w:rsidRPr="002D4DA8">
              <w:rPr>
                <w:lang w:val="uk-UA"/>
              </w:rPr>
              <w:t>Жива худоба ВРХ</w:t>
            </w:r>
          </w:p>
        </w:tc>
        <w:tc>
          <w:tcPr>
            <w:tcW w:w="5580" w:type="dxa"/>
            <w:shd w:val="clear" w:color="auto" w:fill="auto"/>
            <w:vAlign w:val="center"/>
          </w:tcPr>
          <w:p w:rsidR="00C264BF" w:rsidRPr="002D4DA8" w:rsidRDefault="00C264BF" w:rsidP="002D4DA8">
            <w:pPr>
              <w:spacing w:line="264" w:lineRule="auto"/>
              <w:jc w:val="center"/>
              <w:rPr>
                <w:lang w:val="uk-UA"/>
              </w:rPr>
            </w:pPr>
            <w:r w:rsidRPr="002D4DA8">
              <w:rPr>
                <w:lang w:val="uk-UA"/>
              </w:rPr>
              <w:t>450 контрактів на місяць</w:t>
            </w:r>
          </w:p>
        </w:tc>
      </w:tr>
      <w:tr w:rsidR="00C264BF" w:rsidRPr="002D4DA8" w:rsidTr="002D4DA8">
        <w:tc>
          <w:tcPr>
            <w:tcW w:w="4629" w:type="dxa"/>
            <w:shd w:val="clear" w:color="auto" w:fill="auto"/>
            <w:vAlign w:val="center"/>
          </w:tcPr>
          <w:p w:rsidR="00C264BF" w:rsidRPr="002D4DA8" w:rsidRDefault="00C264BF" w:rsidP="002D4DA8">
            <w:pPr>
              <w:spacing w:line="264" w:lineRule="auto"/>
              <w:jc w:val="both"/>
              <w:rPr>
                <w:lang w:val="uk-UA"/>
              </w:rPr>
            </w:pPr>
            <w:r w:rsidRPr="002D4DA8">
              <w:rPr>
                <w:lang w:val="uk-UA"/>
              </w:rPr>
              <w:t>Англ.фунт</w:t>
            </w:r>
          </w:p>
        </w:tc>
        <w:tc>
          <w:tcPr>
            <w:tcW w:w="5580" w:type="dxa"/>
            <w:shd w:val="clear" w:color="auto" w:fill="auto"/>
            <w:vAlign w:val="center"/>
          </w:tcPr>
          <w:p w:rsidR="00C264BF" w:rsidRPr="002D4DA8" w:rsidRDefault="00C264BF" w:rsidP="002D4DA8">
            <w:pPr>
              <w:spacing w:line="264" w:lineRule="auto"/>
              <w:jc w:val="center"/>
              <w:rPr>
                <w:lang w:val="uk-UA"/>
              </w:rPr>
            </w:pPr>
            <w:r w:rsidRPr="002D4DA8">
              <w:rPr>
                <w:lang w:val="uk-UA"/>
              </w:rPr>
              <w:t>4 тис.контрактів</w:t>
            </w:r>
          </w:p>
        </w:tc>
      </w:tr>
      <w:tr w:rsidR="00C264BF" w:rsidRPr="002D4DA8" w:rsidTr="002D4DA8">
        <w:tc>
          <w:tcPr>
            <w:tcW w:w="4629" w:type="dxa"/>
            <w:shd w:val="clear" w:color="auto" w:fill="auto"/>
            <w:vAlign w:val="center"/>
          </w:tcPr>
          <w:p w:rsidR="00C264BF" w:rsidRPr="002D4DA8" w:rsidRDefault="00C264BF" w:rsidP="002D4DA8">
            <w:pPr>
              <w:spacing w:line="264" w:lineRule="auto"/>
              <w:jc w:val="both"/>
              <w:rPr>
                <w:lang w:val="uk-UA"/>
              </w:rPr>
            </w:pPr>
            <w:r w:rsidRPr="002D4DA8">
              <w:rPr>
                <w:lang w:val="uk-UA"/>
              </w:rPr>
              <w:t>Японська йєна</w:t>
            </w:r>
          </w:p>
        </w:tc>
        <w:tc>
          <w:tcPr>
            <w:tcW w:w="5580" w:type="dxa"/>
            <w:shd w:val="clear" w:color="auto" w:fill="auto"/>
            <w:vAlign w:val="center"/>
          </w:tcPr>
          <w:p w:rsidR="00C264BF" w:rsidRPr="002D4DA8" w:rsidRDefault="00C264BF" w:rsidP="002D4DA8">
            <w:pPr>
              <w:spacing w:line="264" w:lineRule="auto"/>
              <w:jc w:val="center"/>
              <w:rPr>
                <w:lang w:val="uk-UA"/>
              </w:rPr>
            </w:pPr>
            <w:r w:rsidRPr="002D4DA8">
              <w:rPr>
                <w:lang w:val="uk-UA"/>
              </w:rPr>
              <w:t>4 тис.контрактів</w:t>
            </w:r>
          </w:p>
        </w:tc>
      </w:tr>
      <w:tr w:rsidR="00C264BF" w:rsidRPr="002D4DA8" w:rsidTr="002D4DA8">
        <w:tc>
          <w:tcPr>
            <w:tcW w:w="4629" w:type="dxa"/>
            <w:shd w:val="clear" w:color="auto" w:fill="auto"/>
            <w:vAlign w:val="center"/>
          </w:tcPr>
          <w:p w:rsidR="00C264BF" w:rsidRPr="002D4DA8" w:rsidRDefault="00C264BF" w:rsidP="002D4DA8">
            <w:pPr>
              <w:spacing w:line="264" w:lineRule="auto"/>
              <w:jc w:val="both"/>
              <w:rPr>
                <w:lang w:val="uk-UA"/>
              </w:rPr>
            </w:pPr>
            <w:r w:rsidRPr="002D4DA8">
              <w:rPr>
                <w:lang w:val="uk-UA"/>
              </w:rPr>
              <w:t>Євро</w:t>
            </w:r>
          </w:p>
        </w:tc>
        <w:tc>
          <w:tcPr>
            <w:tcW w:w="5580" w:type="dxa"/>
            <w:shd w:val="clear" w:color="auto" w:fill="auto"/>
            <w:vAlign w:val="center"/>
          </w:tcPr>
          <w:p w:rsidR="00C264BF" w:rsidRPr="002D4DA8" w:rsidRDefault="00C264BF" w:rsidP="002D4DA8">
            <w:pPr>
              <w:spacing w:line="264" w:lineRule="auto"/>
              <w:jc w:val="center"/>
              <w:rPr>
                <w:lang w:val="uk-UA"/>
              </w:rPr>
            </w:pPr>
            <w:r w:rsidRPr="002D4DA8">
              <w:rPr>
                <w:lang w:val="uk-UA"/>
              </w:rPr>
              <w:t>4 тис.контрактів</w:t>
            </w:r>
          </w:p>
        </w:tc>
      </w:tr>
      <w:tr w:rsidR="00C264BF" w:rsidRPr="002D4DA8" w:rsidTr="002D4DA8">
        <w:tc>
          <w:tcPr>
            <w:tcW w:w="4629" w:type="dxa"/>
            <w:shd w:val="clear" w:color="auto" w:fill="auto"/>
            <w:vAlign w:val="center"/>
          </w:tcPr>
          <w:p w:rsidR="00C264BF" w:rsidRPr="002D4DA8" w:rsidRDefault="00C264BF" w:rsidP="002D4DA8">
            <w:pPr>
              <w:spacing w:line="264" w:lineRule="auto"/>
              <w:jc w:val="both"/>
              <w:rPr>
                <w:lang w:val="uk-UA"/>
              </w:rPr>
            </w:pPr>
            <w:r w:rsidRPr="002D4DA8">
              <w:rPr>
                <w:lang w:val="uk-UA"/>
              </w:rPr>
              <w:t>Євродолари</w:t>
            </w:r>
          </w:p>
        </w:tc>
        <w:tc>
          <w:tcPr>
            <w:tcW w:w="5580" w:type="dxa"/>
            <w:shd w:val="clear" w:color="auto" w:fill="auto"/>
            <w:vAlign w:val="center"/>
          </w:tcPr>
          <w:p w:rsidR="00C264BF" w:rsidRPr="002D4DA8" w:rsidRDefault="00C264BF" w:rsidP="002D4DA8">
            <w:pPr>
              <w:spacing w:line="264" w:lineRule="auto"/>
              <w:jc w:val="center"/>
              <w:rPr>
                <w:lang w:val="uk-UA"/>
              </w:rPr>
            </w:pPr>
            <w:r w:rsidRPr="002D4DA8">
              <w:rPr>
                <w:lang w:val="uk-UA"/>
              </w:rPr>
              <w:t>5 тис.контрактів</w:t>
            </w:r>
          </w:p>
        </w:tc>
      </w:tr>
      <w:tr w:rsidR="00C264BF" w:rsidRPr="002D4DA8" w:rsidTr="002D4DA8">
        <w:tc>
          <w:tcPr>
            <w:tcW w:w="4629" w:type="dxa"/>
            <w:shd w:val="clear" w:color="auto" w:fill="auto"/>
            <w:vAlign w:val="center"/>
          </w:tcPr>
          <w:p w:rsidR="00C264BF" w:rsidRPr="002D4DA8" w:rsidRDefault="00C264BF" w:rsidP="002D4DA8">
            <w:pPr>
              <w:spacing w:line="264" w:lineRule="auto"/>
              <w:jc w:val="both"/>
              <w:rPr>
                <w:lang w:val="uk-UA"/>
              </w:rPr>
            </w:pPr>
            <w:r w:rsidRPr="002D4DA8">
              <w:rPr>
                <w:lang w:val="uk-UA"/>
              </w:rPr>
              <w:t>Живі свині</w:t>
            </w:r>
          </w:p>
        </w:tc>
        <w:tc>
          <w:tcPr>
            <w:tcW w:w="5580" w:type="dxa"/>
            <w:shd w:val="clear" w:color="auto" w:fill="auto"/>
            <w:vAlign w:val="center"/>
          </w:tcPr>
          <w:p w:rsidR="007E303A" w:rsidRPr="002D4DA8" w:rsidRDefault="00C264BF" w:rsidP="002D4DA8">
            <w:pPr>
              <w:spacing w:line="264" w:lineRule="auto"/>
              <w:jc w:val="center"/>
              <w:rPr>
                <w:lang w:val="uk-UA"/>
              </w:rPr>
            </w:pPr>
            <w:r w:rsidRPr="002D4DA8">
              <w:rPr>
                <w:lang w:val="uk-UA"/>
              </w:rPr>
              <w:t xml:space="preserve">1500 контрактів всього </w:t>
            </w:r>
          </w:p>
          <w:p w:rsidR="00C264BF" w:rsidRPr="002D4DA8" w:rsidRDefault="00C264BF" w:rsidP="002D4DA8">
            <w:pPr>
              <w:spacing w:line="264" w:lineRule="auto"/>
              <w:jc w:val="center"/>
              <w:rPr>
                <w:lang w:val="uk-UA"/>
              </w:rPr>
            </w:pPr>
            <w:r w:rsidRPr="002D4DA8">
              <w:rPr>
                <w:lang w:val="uk-UA"/>
              </w:rPr>
              <w:t>або 450 контрактів на місяць</w:t>
            </w:r>
          </w:p>
        </w:tc>
      </w:tr>
      <w:tr w:rsidR="00C264BF" w:rsidRPr="002D4DA8" w:rsidTr="002D4DA8">
        <w:tc>
          <w:tcPr>
            <w:tcW w:w="10209" w:type="dxa"/>
            <w:gridSpan w:val="2"/>
            <w:shd w:val="clear" w:color="auto" w:fill="auto"/>
            <w:vAlign w:val="center"/>
          </w:tcPr>
          <w:p w:rsidR="00C264BF" w:rsidRPr="002D4DA8" w:rsidRDefault="00C264BF" w:rsidP="002D4DA8">
            <w:pPr>
              <w:spacing w:line="264" w:lineRule="auto"/>
              <w:jc w:val="center"/>
              <w:rPr>
                <w:lang w:val="uk-UA"/>
              </w:rPr>
            </w:pPr>
            <w:r w:rsidRPr="002D4DA8">
              <w:rPr>
                <w:lang w:val="uk-UA"/>
              </w:rPr>
              <w:t>Нью-Йоркська товарна біржа</w:t>
            </w:r>
          </w:p>
        </w:tc>
      </w:tr>
      <w:tr w:rsidR="00C264BF" w:rsidRPr="002D4DA8" w:rsidTr="002D4DA8">
        <w:tc>
          <w:tcPr>
            <w:tcW w:w="4629" w:type="dxa"/>
            <w:shd w:val="clear" w:color="auto" w:fill="auto"/>
            <w:vAlign w:val="center"/>
          </w:tcPr>
          <w:p w:rsidR="00C264BF" w:rsidRPr="002D4DA8" w:rsidRDefault="00C264BF" w:rsidP="002D4DA8">
            <w:pPr>
              <w:spacing w:line="264" w:lineRule="auto"/>
              <w:jc w:val="both"/>
              <w:rPr>
                <w:lang w:val="uk-UA"/>
              </w:rPr>
            </w:pPr>
            <w:r w:rsidRPr="002D4DA8">
              <w:rPr>
                <w:lang w:val="uk-UA"/>
              </w:rPr>
              <w:t>Нафта</w:t>
            </w:r>
          </w:p>
        </w:tc>
        <w:tc>
          <w:tcPr>
            <w:tcW w:w="5580" w:type="dxa"/>
            <w:shd w:val="clear" w:color="auto" w:fill="auto"/>
            <w:vAlign w:val="center"/>
          </w:tcPr>
          <w:p w:rsidR="00C264BF" w:rsidRPr="002D4DA8" w:rsidRDefault="00C264BF" w:rsidP="002D4DA8">
            <w:pPr>
              <w:spacing w:line="264" w:lineRule="auto"/>
              <w:jc w:val="center"/>
              <w:rPr>
                <w:lang w:val="uk-UA"/>
              </w:rPr>
            </w:pPr>
            <w:r w:rsidRPr="002D4DA8">
              <w:rPr>
                <w:lang w:val="uk-UA"/>
              </w:rPr>
              <w:t>5 тис.контрактів</w:t>
            </w:r>
          </w:p>
        </w:tc>
      </w:tr>
      <w:tr w:rsidR="00C264BF" w:rsidRPr="002D4DA8" w:rsidTr="002D4DA8">
        <w:tc>
          <w:tcPr>
            <w:tcW w:w="4629" w:type="dxa"/>
            <w:shd w:val="clear" w:color="auto" w:fill="auto"/>
            <w:vAlign w:val="center"/>
          </w:tcPr>
          <w:p w:rsidR="00C264BF" w:rsidRPr="002D4DA8" w:rsidRDefault="00C264BF" w:rsidP="002D4DA8">
            <w:pPr>
              <w:spacing w:line="264" w:lineRule="auto"/>
              <w:jc w:val="both"/>
              <w:rPr>
                <w:lang w:val="uk-UA"/>
              </w:rPr>
            </w:pPr>
            <w:r w:rsidRPr="002D4DA8">
              <w:rPr>
                <w:lang w:val="uk-UA"/>
              </w:rPr>
              <w:t>Бензин</w:t>
            </w:r>
          </w:p>
        </w:tc>
        <w:tc>
          <w:tcPr>
            <w:tcW w:w="5580" w:type="dxa"/>
            <w:shd w:val="clear" w:color="auto" w:fill="auto"/>
            <w:vAlign w:val="center"/>
          </w:tcPr>
          <w:p w:rsidR="00C264BF" w:rsidRPr="002D4DA8" w:rsidRDefault="00C264BF" w:rsidP="002D4DA8">
            <w:pPr>
              <w:spacing w:line="264" w:lineRule="auto"/>
              <w:jc w:val="center"/>
              <w:rPr>
                <w:lang w:val="uk-UA"/>
              </w:rPr>
            </w:pPr>
            <w:r w:rsidRPr="002D4DA8">
              <w:rPr>
                <w:lang w:val="uk-UA"/>
              </w:rPr>
              <w:t>5 тис.контрактів</w:t>
            </w:r>
          </w:p>
        </w:tc>
      </w:tr>
      <w:tr w:rsidR="00C264BF" w:rsidRPr="002D4DA8" w:rsidTr="002D4DA8">
        <w:tc>
          <w:tcPr>
            <w:tcW w:w="10209" w:type="dxa"/>
            <w:gridSpan w:val="2"/>
            <w:shd w:val="clear" w:color="auto" w:fill="auto"/>
            <w:vAlign w:val="center"/>
          </w:tcPr>
          <w:p w:rsidR="00C264BF" w:rsidRPr="002D4DA8" w:rsidRDefault="00C264BF" w:rsidP="002D4DA8">
            <w:pPr>
              <w:spacing w:line="264" w:lineRule="auto"/>
              <w:jc w:val="center"/>
              <w:rPr>
                <w:lang w:val="uk-UA"/>
              </w:rPr>
            </w:pPr>
            <w:r w:rsidRPr="002D4DA8">
              <w:rPr>
                <w:lang w:val="uk-UA"/>
              </w:rPr>
              <w:t>Біржа кави, цукру та какао</w:t>
            </w:r>
          </w:p>
        </w:tc>
      </w:tr>
      <w:tr w:rsidR="00C264BF" w:rsidRPr="002D4DA8" w:rsidTr="002D4DA8">
        <w:tc>
          <w:tcPr>
            <w:tcW w:w="4629" w:type="dxa"/>
            <w:shd w:val="clear" w:color="auto" w:fill="auto"/>
            <w:vAlign w:val="center"/>
          </w:tcPr>
          <w:p w:rsidR="00C264BF" w:rsidRPr="002D4DA8" w:rsidRDefault="00C264BF" w:rsidP="002D4DA8">
            <w:pPr>
              <w:spacing w:line="264" w:lineRule="auto"/>
              <w:jc w:val="both"/>
              <w:rPr>
                <w:lang w:val="uk-UA"/>
              </w:rPr>
            </w:pPr>
            <w:r w:rsidRPr="002D4DA8">
              <w:rPr>
                <w:lang w:val="uk-UA"/>
              </w:rPr>
              <w:t>Цукор</w:t>
            </w:r>
          </w:p>
        </w:tc>
        <w:tc>
          <w:tcPr>
            <w:tcW w:w="5580" w:type="dxa"/>
            <w:shd w:val="clear" w:color="auto" w:fill="auto"/>
            <w:vAlign w:val="center"/>
          </w:tcPr>
          <w:p w:rsidR="00C264BF" w:rsidRPr="002D4DA8" w:rsidRDefault="00C264BF" w:rsidP="002D4DA8">
            <w:pPr>
              <w:spacing w:line="264" w:lineRule="auto"/>
              <w:jc w:val="center"/>
              <w:rPr>
                <w:lang w:val="uk-UA"/>
              </w:rPr>
            </w:pPr>
            <w:r w:rsidRPr="002D4DA8">
              <w:rPr>
                <w:lang w:val="uk-UA"/>
              </w:rPr>
              <w:t>6 тис.контрактів</w:t>
            </w:r>
          </w:p>
        </w:tc>
      </w:tr>
    </w:tbl>
    <w:p w:rsidR="00C264BF" w:rsidRPr="00FF4806" w:rsidRDefault="00C264BF" w:rsidP="00C264BF">
      <w:pPr>
        <w:shd w:val="clear" w:color="auto" w:fill="FFFFFF"/>
        <w:spacing w:line="360" w:lineRule="auto"/>
        <w:ind w:firstLine="709"/>
        <w:jc w:val="center"/>
        <w:rPr>
          <w:sz w:val="26"/>
          <w:szCs w:val="26"/>
          <w:lang w:val="uk-UA"/>
        </w:rPr>
      </w:pPr>
    </w:p>
    <w:p w:rsidR="009B6599" w:rsidRDefault="00C25F19" w:rsidP="00C25F19">
      <w:pPr>
        <w:numPr>
          <w:ilvl w:val="0"/>
          <w:numId w:val="9"/>
        </w:numPr>
        <w:jc w:val="both"/>
        <w:rPr>
          <w:sz w:val="28"/>
          <w:szCs w:val="28"/>
          <w:lang w:val="uk-UA"/>
        </w:rPr>
      </w:pPr>
      <w:r w:rsidRPr="00C25F19">
        <w:rPr>
          <w:sz w:val="28"/>
          <w:szCs w:val="28"/>
          <w:lang w:val="uk-UA"/>
        </w:rPr>
        <w:t>Чому існують ліміти відкритих позицій?</w:t>
      </w:r>
    </w:p>
    <w:p w:rsidR="00C25F19" w:rsidRDefault="00C25F19" w:rsidP="00C25F19">
      <w:pPr>
        <w:numPr>
          <w:ilvl w:val="0"/>
          <w:numId w:val="9"/>
        </w:numPr>
        <w:jc w:val="both"/>
        <w:rPr>
          <w:sz w:val="28"/>
          <w:szCs w:val="28"/>
          <w:lang w:val="uk-UA"/>
        </w:rPr>
      </w:pPr>
      <w:r>
        <w:rPr>
          <w:sz w:val="28"/>
          <w:szCs w:val="28"/>
          <w:lang w:val="uk-UA"/>
        </w:rPr>
        <w:t>У чому специфіка участі держав у ф’ючерсних ринках?</w:t>
      </w:r>
    </w:p>
    <w:p w:rsidR="00C25F19" w:rsidRDefault="00C25F19" w:rsidP="00C25F19">
      <w:pPr>
        <w:jc w:val="both"/>
        <w:rPr>
          <w:sz w:val="28"/>
          <w:szCs w:val="28"/>
          <w:lang w:val="uk-UA"/>
        </w:rPr>
      </w:pPr>
    </w:p>
    <w:p w:rsidR="00C25F19" w:rsidRDefault="00C25F19" w:rsidP="00C25F19">
      <w:pPr>
        <w:jc w:val="center"/>
        <w:rPr>
          <w:b/>
          <w:sz w:val="28"/>
          <w:szCs w:val="28"/>
          <w:lang w:val="uk-UA"/>
        </w:rPr>
      </w:pPr>
      <w:r w:rsidRPr="00C25F19">
        <w:rPr>
          <w:b/>
          <w:sz w:val="28"/>
          <w:szCs w:val="28"/>
          <w:lang w:val="uk-UA"/>
        </w:rPr>
        <w:t>До відома</w:t>
      </w:r>
    </w:p>
    <w:p w:rsidR="00041464" w:rsidRDefault="00041464" w:rsidP="00041464">
      <w:pPr>
        <w:jc w:val="both"/>
        <w:rPr>
          <w:sz w:val="28"/>
          <w:szCs w:val="28"/>
          <w:lang w:val="uk-UA"/>
        </w:rPr>
      </w:pPr>
    </w:p>
    <w:p w:rsidR="00041464" w:rsidRDefault="00041464" w:rsidP="00041464">
      <w:pPr>
        <w:jc w:val="both"/>
        <w:rPr>
          <w:sz w:val="28"/>
          <w:szCs w:val="28"/>
          <w:lang w:val="uk-UA"/>
        </w:rPr>
      </w:pPr>
    </w:p>
    <w:p w:rsidR="00041464" w:rsidRPr="009B5921" w:rsidRDefault="009B5921" w:rsidP="009B5921">
      <w:pPr>
        <w:jc w:val="both"/>
        <w:rPr>
          <w:sz w:val="28"/>
          <w:szCs w:val="28"/>
          <w:lang w:val="uk-UA"/>
        </w:rPr>
      </w:pPr>
      <w:r w:rsidRPr="009B5921">
        <w:rPr>
          <w:bCs/>
          <w:color w:val="000000"/>
          <w:sz w:val="28"/>
          <w:szCs w:val="28"/>
          <w:lang w:val="uk-UA"/>
        </w:rPr>
        <w:t>Чиказька торговельна біржа (</w:t>
      </w:r>
      <w:r w:rsidRPr="009B5921">
        <w:rPr>
          <w:bCs/>
          <w:color w:val="000000"/>
          <w:sz w:val="28"/>
          <w:szCs w:val="28"/>
        </w:rPr>
        <w:t>Chicago</w:t>
      </w:r>
      <w:r w:rsidRPr="009B5921">
        <w:rPr>
          <w:bCs/>
          <w:color w:val="000000"/>
          <w:sz w:val="28"/>
          <w:szCs w:val="28"/>
          <w:lang w:val="uk-UA"/>
        </w:rPr>
        <w:t xml:space="preserve"> </w:t>
      </w:r>
      <w:r w:rsidRPr="009B5921">
        <w:rPr>
          <w:bCs/>
          <w:color w:val="000000"/>
          <w:sz w:val="28"/>
          <w:szCs w:val="28"/>
        </w:rPr>
        <w:t>Board</w:t>
      </w:r>
      <w:r w:rsidRPr="009B5921">
        <w:rPr>
          <w:bCs/>
          <w:color w:val="000000"/>
          <w:sz w:val="28"/>
          <w:szCs w:val="28"/>
          <w:lang w:val="uk-UA"/>
        </w:rPr>
        <w:t xml:space="preserve"> </w:t>
      </w:r>
      <w:r w:rsidRPr="009B5921">
        <w:rPr>
          <w:bCs/>
          <w:color w:val="000000"/>
          <w:sz w:val="28"/>
          <w:szCs w:val="28"/>
        </w:rPr>
        <w:t>of</w:t>
      </w:r>
      <w:r w:rsidRPr="009B5921">
        <w:rPr>
          <w:bCs/>
          <w:color w:val="000000"/>
          <w:sz w:val="28"/>
          <w:szCs w:val="28"/>
          <w:lang w:val="uk-UA"/>
        </w:rPr>
        <w:t xml:space="preserve"> </w:t>
      </w:r>
      <w:r w:rsidRPr="009B5921">
        <w:rPr>
          <w:bCs/>
          <w:color w:val="000000"/>
          <w:sz w:val="28"/>
          <w:szCs w:val="28"/>
        </w:rPr>
        <w:t>Trade</w:t>
      </w:r>
      <w:r w:rsidRPr="009B5921">
        <w:rPr>
          <w:bCs/>
          <w:color w:val="000000"/>
          <w:sz w:val="28"/>
          <w:szCs w:val="28"/>
          <w:lang w:val="uk-UA"/>
        </w:rPr>
        <w:t xml:space="preserve">) заснована у 1848 році. </w:t>
      </w:r>
      <w:r w:rsidRPr="009B5921">
        <w:rPr>
          <w:bCs/>
          <w:color w:val="000000"/>
          <w:sz w:val="28"/>
          <w:szCs w:val="28"/>
        </w:rPr>
        <w:t>За час свого існування була однією з найбільших у світі товарних бірж, світовим центром зернової торгівлі. Крім торгів ф'ючерсними контрактами на зернові (пшениця, овес, кукурудза), соєві боби та продукти їх переробки (соєва олія, соєве борошно та соєвий шрот), біржа спеціалізувалася на торгівлі ф'ючерсними контрактами на срібло, золото, іпотеку, довгострокові облігації Казначейства США та 10-річні зобов'язання Казначейства США. До моменту злиття з СМЕ на біржу припадало 50% усього біржового обороту США.</w:t>
      </w:r>
      <w:r w:rsidRPr="009B5921">
        <w:rPr>
          <w:bCs/>
          <w:color w:val="000000"/>
          <w:sz w:val="28"/>
          <w:szCs w:val="28"/>
        </w:rPr>
        <w:br/>
        <w:t>12 липня 2007 року Чиказьку торговельну біржу (СВОТ) придбала Чиказька товарна біржа (Chicago Mercantile Exchange), сума угоди склала 8 млрд. доларів.</w:t>
      </w:r>
      <w:r w:rsidRPr="009B5921">
        <w:rPr>
          <w:bCs/>
          <w:color w:val="000000"/>
          <w:sz w:val="28"/>
          <w:szCs w:val="28"/>
        </w:rPr>
        <w:br/>
        <w:t>Чиказька товарна біржа (СМЕ - Chicago Mercantile Exchange) започаткована групою сільгоспдилерів у 1874 р., ця біржа була ринком масла, яєць, домашньої птиці, інших продовольчих товарів. З 1919 р. на ній торгують великою рогатою худобою та свиним беконом. З 1972 р. тут функціонує Світовий валютний ф'ючерсний ринок (Internatin Monetary Market), де торгують ф'ючерсами на основні валюти за долари США. Це британський фунт, японська ієна, швейцарський франк, австралійський та канадський долари, віднедавна - євро, мексиканське песо і валюти, які з кожним роком стають все більш популярними на світовому ринку.</w:t>
      </w:r>
      <w:r w:rsidRPr="009B5921">
        <w:rPr>
          <w:bCs/>
          <w:color w:val="000000"/>
          <w:sz w:val="28"/>
          <w:szCs w:val="28"/>
        </w:rPr>
        <w:br/>
      </w:r>
      <w:r w:rsidRPr="009B5921">
        <w:rPr>
          <w:bCs/>
          <w:color w:val="000000"/>
          <w:sz w:val="28"/>
          <w:szCs w:val="28"/>
        </w:rPr>
        <w:br/>
      </w:r>
      <w:r w:rsidRPr="009B5921">
        <w:rPr>
          <w:bCs/>
          <w:color w:val="000000"/>
          <w:sz w:val="28"/>
          <w:szCs w:val="28"/>
          <w:lang w:val="uk-UA"/>
        </w:rPr>
        <w:t>Н</w:t>
      </w:r>
      <w:r w:rsidRPr="009B5921">
        <w:rPr>
          <w:bCs/>
          <w:color w:val="000000"/>
          <w:sz w:val="28"/>
          <w:szCs w:val="28"/>
        </w:rPr>
        <w:t>айбільш</w:t>
      </w:r>
      <w:r w:rsidRPr="009B5921">
        <w:rPr>
          <w:bCs/>
          <w:color w:val="000000"/>
          <w:sz w:val="28"/>
          <w:szCs w:val="28"/>
          <w:lang w:val="uk-UA"/>
        </w:rPr>
        <w:t>ий</w:t>
      </w:r>
      <w:r w:rsidRPr="009B5921">
        <w:rPr>
          <w:bCs/>
          <w:color w:val="000000"/>
          <w:sz w:val="28"/>
          <w:szCs w:val="28"/>
        </w:rPr>
        <w:t xml:space="preserve"> в світі оператор біржового ринку - CME Group Inc., який був утворений в результаті злиття Чиказької торгівельної біржі (Chicago Board of Trade) та Чиказької товарної біржі (Chicago Mercantile Exchange) з метою координації роботи найбільших товарних бірж США. 17 березня 2008 р. компанія CME Group оголосила про придбання NYMEX Holdings Inc., материнської компанії Нью-Йоркської товарної біржі, яке було офіційно завершено 22 серпня 2008 року.</w:t>
      </w:r>
    </w:p>
    <w:p w:rsidR="00041464" w:rsidRDefault="00041464"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Default="009B5921" w:rsidP="009B5921">
      <w:pPr>
        <w:jc w:val="both"/>
        <w:rPr>
          <w:sz w:val="28"/>
          <w:szCs w:val="28"/>
          <w:lang w:val="uk-UA"/>
        </w:rPr>
      </w:pPr>
    </w:p>
    <w:p w:rsidR="009B5921" w:rsidRPr="009B5921" w:rsidRDefault="009B5921" w:rsidP="009B5921">
      <w:pPr>
        <w:jc w:val="both"/>
        <w:rPr>
          <w:sz w:val="28"/>
          <w:szCs w:val="28"/>
          <w:lang w:val="uk-UA"/>
        </w:rPr>
      </w:pPr>
    </w:p>
    <w:p w:rsidR="00041464" w:rsidRDefault="00041464" w:rsidP="00041464">
      <w:pPr>
        <w:jc w:val="both"/>
        <w:rPr>
          <w:sz w:val="28"/>
          <w:szCs w:val="28"/>
          <w:lang w:val="uk-UA"/>
        </w:rPr>
      </w:pPr>
    </w:p>
    <w:p w:rsidR="00041464" w:rsidRDefault="00041464" w:rsidP="00041464">
      <w:pPr>
        <w:jc w:val="both"/>
        <w:rPr>
          <w:sz w:val="28"/>
          <w:szCs w:val="28"/>
          <w:lang w:val="uk-UA"/>
        </w:rPr>
      </w:pPr>
    </w:p>
    <w:p w:rsidR="00041464" w:rsidRDefault="00041464" w:rsidP="00041464">
      <w:pPr>
        <w:jc w:val="both"/>
        <w:rPr>
          <w:sz w:val="28"/>
          <w:szCs w:val="28"/>
          <w:lang w:val="uk-UA"/>
        </w:rPr>
      </w:pPr>
    </w:p>
    <w:p w:rsidR="00041464" w:rsidRDefault="00041464" w:rsidP="00041464">
      <w:pPr>
        <w:jc w:val="both"/>
        <w:rPr>
          <w:sz w:val="28"/>
          <w:szCs w:val="28"/>
          <w:lang w:val="uk-UA"/>
        </w:rPr>
      </w:pPr>
    </w:p>
    <w:p w:rsidR="00041464" w:rsidRDefault="00041464" w:rsidP="00041464">
      <w:pPr>
        <w:jc w:val="both"/>
        <w:rPr>
          <w:sz w:val="28"/>
          <w:szCs w:val="28"/>
          <w:lang w:val="uk-UA"/>
        </w:rPr>
      </w:pPr>
    </w:p>
    <w:p w:rsidR="00041464" w:rsidRDefault="00041464" w:rsidP="00041464">
      <w:pPr>
        <w:jc w:val="both"/>
        <w:rPr>
          <w:sz w:val="28"/>
          <w:szCs w:val="28"/>
          <w:lang w:val="uk-UA"/>
        </w:rPr>
      </w:pPr>
    </w:p>
    <w:p w:rsidR="00041464" w:rsidRDefault="00041464" w:rsidP="00041464">
      <w:pPr>
        <w:jc w:val="both"/>
        <w:rPr>
          <w:sz w:val="28"/>
          <w:szCs w:val="28"/>
          <w:lang w:val="uk-UA"/>
        </w:rPr>
      </w:pPr>
    </w:p>
    <w:p w:rsidR="00041464" w:rsidRDefault="00041464" w:rsidP="00041464">
      <w:pPr>
        <w:jc w:val="both"/>
        <w:rPr>
          <w:sz w:val="28"/>
          <w:szCs w:val="28"/>
          <w:lang w:val="uk-UA"/>
        </w:rPr>
      </w:pPr>
    </w:p>
    <w:p w:rsidR="00041464" w:rsidRDefault="00041464" w:rsidP="00041464">
      <w:pPr>
        <w:jc w:val="both"/>
        <w:rPr>
          <w:sz w:val="28"/>
          <w:szCs w:val="28"/>
          <w:lang w:val="uk-UA"/>
        </w:rPr>
      </w:pPr>
    </w:p>
    <w:p w:rsidR="00041464" w:rsidRDefault="00041464" w:rsidP="00041464">
      <w:pPr>
        <w:jc w:val="both"/>
        <w:rPr>
          <w:sz w:val="28"/>
          <w:szCs w:val="28"/>
          <w:lang w:val="uk-UA"/>
        </w:rPr>
      </w:pPr>
    </w:p>
    <w:p w:rsidR="00041464" w:rsidRDefault="00041464" w:rsidP="00041464">
      <w:pPr>
        <w:jc w:val="both"/>
        <w:rPr>
          <w:sz w:val="28"/>
          <w:szCs w:val="28"/>
          <w:lang w:val="uk-UA"/>
        </w:rPr>
      </w:pPr>
    </w:p>
    <w:p w:rsidR="00041464" w:rsidRDefault="00041464" w:rsidP="00041464">
      <w:pPr>
        <w:jc w:val="both"/>
        <w:rPr>
          <w:sz w:val="28"/>
          <w:szCs w:val="28"/>
          <w:lang w:val="uk-UA"/>
        </w:rPr>
      </w:pPr>
    </w:p>
    <w:p w:rsidR="00041464" w:rsidRPr="00041464" w:rsidRDefault="00041464" w:rsidP="00041464">
      <w:pPr>
        <w:pStyle w:val="10"/>
        <w:jc w:val="center"/>
        <w:rPr>
          <w:b/>
          <w:sz w:val="28"/>
          <w:szCs w:val="28"/>
          <w:lang w:val="uk-UA"/>
        </w:rPr>
      </w:pPr>
      <w:r w:rsidRPr="00041464">
        <w:rPr>
          <w:b/>
          <w:sz w:val="28"/>
          <w:szCs w:val="28"/>
          <w:lang w:val="uk-UA"/>
        </w:rPr>
        <w:t>Питання для проміжного контролю</w:t>
      </w:r>
    </w:p>
    <w:p w:rsidR="00041464" w:rsidRPr="00041464" w:rsidRDefault="00041464" w:rsidP="00041464">
      <w:pPr>
        <w:pStyle w:val="a5"/>
        <w:jc w:val="center"/>
        <w:rPr>
          <w:sz w:val="16"/>
          <w:szCs w:val="16"/>
          <w:lang w:val="ru-RU"/>
        </w:rPr>
      </w:pPr>
    </w:p>
    <w:p w:rsidR="00041464" w:rsidRPr="00041464" w:rsidRDefault="00041464" w:rsidP="00041464">
      <w:pPr>
        <w:pStyle w:val="a5"/>
        <w:jc w:val="center"/>
        <w:rPr>
          <w:szCs w:val="28"/>
        </w:rPr>
      </w:pPr>
      <w:r w:rsidRPr="00041464">
        <w:rPr>
          <w:szCs w:val="28"/>
          <w:lang w:val="ru-RU"/>
        </w:rPr>
        <w:t xml:space="preserve">Модуль 1. </w:t>
      </w:r>
      <w:r w:rsidRPr="00041464">
        <w:rPr>
          <w:szCs w:val="28"/>
        </w:rPr>
        <w:t>Сутність біржової торгівлі</w:t>
      </w:r>
    </w:p>
    <w:p w:rsidR="00041464" w:rsidRPr="00041464" w:rsidRDefault="00041464" w:rsidP="00041464">
      <w:pPr>
        <w:pStyle w:val="a5"/>
        <w:rPr>
          <w:szCs w:val="28"/>
        </w:rPr>
      </w:pPr>
    </w:p>
    <w:p w:rsidR="00041464" w:rsidRPr="00041464" w:rsidRDefault="00041464" w:rsidP="00041464">
      <w:pPr>
        <w:pStyle w:val="31"/>
        <w:numPr>
          <w:ilvl w:val="0"/>
          <w:numId w:val="10"/>
        </w:numPr>
        <w:spacing w:after="0"/>
        <w:jc w:val="both"/>
        <w:rPr>
          <w:sz w:val="28"/>
          <w:szCs w:val="28"/>
        </w:rPr>
      </w:pPr>
      <w:r w:rsidRPr="00041464">
        <w:rPr>
          <w:sz w:val="28"/>
          <w:szCs w:val="28"/>
        </w:rPr>
        <w:t>Коли виникли перші біржі?</w:t>
      </w:r>
    </w:p>
    <w:p w:rsidR="00041464" w:rsidRPr="00041464" w:rsidRDefault="00041464" w:rsidP="00041464">
      <w:pPr>
        <w:pStyle w:val="31"/>
        <w:numPr>
          <w:ilvl w:val="0"/>
          <w:numId w:val="10"/>
        </w:numPr>
        <w:spacing w:after="0"/>
        <w:jc w:val="both"/>
        <w:rPr>
          <w:sz w:val="28"/>
          <w:szCs w:val="28"/>
        </w:rPr>
      </w:pPr>
      <w:r w:rsidRPr="00041464">
        <w:rPr>
          <w:sz w:val="28"/>
          <w:szCs w:val="28"/>
        </w:rPr>
        <w:t>Що означає поняття «біржа»?</w:t>
      </w:r>
    </w:p>
    <w:p w:rsidR="00041464" w:rsidRPr="00041464" w:rsidRDefault="00041464" w:rsidP="00041464">
      <w:pPr>
        <w:pStyle w:val="31"/>
        <w:numPr>
          <w:ilvl w:val="0"/>
          <w:numId w:val="10"/>
        </w:numPr>
        <w:spacing w:after="0"/>
        <w:jc w:val="both"/>
        <w:rPr>
          <w:sz w:val="28"/>
          <w:szCs w:val="28"/>
        </w:rPr>
      </w:pPr>
      <w:r w:rsidRPr="00041464">
        <w:rPr>
          <w:sz w:val="28"/>
          <w:szCs w:val="28"/>
        </w:rPr>
        <w:t>Причини виникнення біржової торгівлі.</w:t>
      </w:r>
    </w:p>
    <w:p w:rsidR="00041464" w:rsidRPr="00041464" w:rsidRDefault="00041464" w:rsidP="00041464">
      <w:pPr>
        <w:pStyle w:val="31"/>
        <w:numPr>
          <w:ilvl w:val="0"/>
          <w:numId w:val="10"/>
        </w:numPr>
        <w:spacing w:after="0"/>
        <w:jc w:val="both"/>
        <w:rPr>
          <w:sz w:val="28"/>
          <w:szCs w:val="28"/>
        </w:rPr>
      </w:pPr>
      <w:r w:rsidRPr="00041464">
        <w:rPr>
          <w:sz w:val="28"/>
          <w:szCs w:val="28"/>
        </w:rPr>
        <w:t>Якими товарами торгують на біржі?</w:t>
      </w:r>
    </w:p>
    <w:p w:rsidR="00041464" w:rsidRPr="00041464" w:rsidRDefault="00041464" w:rsidP="00041464">
      <w:pPr>
        <w:pStyle w:val="31"/>
        <w:numPr>
          <w:ilvl w:val="0"/>
          <w:numId w:val="10"/>
        </w:numPr>
        <w:spacing w:after="0"/>
        <w:jc w:val="both"/>
        <w:rPr>
          <w:sz w:val="28"/>
          <w:szCs w:val="28"/>
        </w:rPr>
      </w:pPr>
      <w:r w:rsidRPr="00041464">
        <w:rPr>
          <w:sz w:val="28"/>
          <w:szCs w:val="28"/>
        </w:rPr>
        <w:t>Які товари не можуть бути біржовими?</w:t>
      </w:r>
    </w:p>
    <w:p w:rsidR="00041464" w:rsidRPr="00041464" w:rsidRDefault="00041464" w:rsidP="00041464">
      <w:pPr>
        <w:pStyle w:val="31"/>
        <w:numPr>
          <w:ilvl w:val="0"/>
          <w:numId w:val="10"/>
        </w:numPr>
        <w:spacing w:after="0"/>
        <w:jc w:val="both"/>
        <w:rPr>
          <w:sz w:val="28"/>
          <w:szCs w:val="28"/>
        </w:rPr>
      </w:pPr>
      <w:r w:rsidRPr="00041464">
        <w:rPr>
          <w:sz w:val="28"/>
          <w:szCs w:val="28"/>
        </w:rPr>
        <w:t>Що таке фінансові інструменти?</w:t>
      </w:r>
    </w:p>
    <w:p w:rsidR="00041464" w:rsidRPr="00041464" w:rsidRDefault="00041464" w:rsidP="00041464">
      <w:pPr>
        <w:pStyle w:val="31"/>
        <w:numPr>
          <w:ilvl w:val="0"/>
          <w:numId w:val="10"/>
        </w:numPr>
        <w:spacing w:after="0"/>
        <w:jc w:val="both"/>
        <w:rPr>
          <w:sz w:val="28"/>
          <w:szCs w:val="28"/>
        </w:rPr>
      </w:pPr>
      <w:r w:rsidRPr="00041464">
        <w:rPr>
          <w:sz w:val="28"/>
          <w:szCs w:val="28"/>
        </w:rPr>
        <w:t>Дайте характеристику акції, векселю, облігації.</w:t>
      </w:r>
    </w:p>
    <w:p w:rsidR="00041464" w:rsidRPr="00041464" w:rsidRDefault="00041464" w:rsidP="00041464">
      <w:pPr>
        <w:pStyle w:val="31"/>
        <w:numPr>
          <w:ilvl w:val="0"/>
          <w:numId w:val="10"/>
        </w:numPr>
        <w:spacing w:after="0"/>
        <w:jc w:val="both"/>
        <w:rPr>
          <w:sz w:val="28"/>
          <w:szCs w:val="28"/>
        </w:rPr>
      </w:pPr>
      <w:r w:rsidRPr="00041464">
        <w:rPr>
          <w:sz w:val="28"/>
          <w:szCs w:val="28"/>
        </w:rPr>
        <w:t>Назвіть основні види біржових контрактів.</w:t>
      </w:r>
    </w:p>
    <w:p w:rsidR="00041464" w:rsidRPr="00041464" w:rsidRDefault="00041464" w:rsidP="00041464">
      <w:pPr>
        <w:pStyle w:val="31"/>
        <w:numPr>
          <w:ilvl w:val="0"/>
          <w:numId w:val="10"/>
        </w:numPr>
        <w:spacing w:after="0"/>
        <w:jc w:val="both"/>
        <w:rPr>
          <w:sz w:val="28"/>
          <w:szCs w:val="28"/>
        </w:rPr>
      </w:pPr>
      <w:r w:rsidRPr="00041464">
        <w:rPr>
          <w:sz w:val="28"/>
          <w:szCs w:val="28"/>
        </w:rPr>
        <w:t>Якими валютами можна торгувати на світових фондових ринках?</w:t>
      </w:r>
    </w:p>
    <w:p w:rsidR="00041464" w:rsidRPr="00041464" w:rsidRDefault="00041464" w:rsidP="00041464">
      <w:pPr>
        <w:pStyle w:val="31"/>
        <w:numPr>
          <w:ilvl w:val="0"/>
          <w:numId w:val="10"/>
        </w:numPr>
        <w:spacing w:after="0"/>
        <w:jc w:val="both"/>
        <w:rPr>
          <w:sz w:val="28"/>
          <w:szCs w:val="28"/>
        </w:rPr>
      </w:pPr>
      <w:r w:rsidRPr="00041464">
        <w:rPr>
          <w:sz w:val="28"/>
          <w:szCs w:val="28"/>
        </w:rPr>
        <w:t>Чим відрізняються закриті і публічні біржі?</w:t>
      </w:r>
    </w:p>
    <w:p w:rsidR="00041464" w:rsidRPr="00041464" w:rsidRDefault="00041464" w:rsidP="00041464">
      <w:pPr>
        <w:pStyle w:val="31"/>
        <w:numPr>
          <w:ilvl w:val="0"/>
          <w:numId w:val="10"/>
        </w:numPr>
        <w:spacing w:after="0"/>
        <w:jc w:val="both"/>
        <w:rPr>
          <w:sz w:val="28"/>
          <w:szCs w:val="28"/>
        </w:rPr>
      </w:pPr>
      <w:r w:rsidRPr="00041464">
        <w:rPr>
          <w:sz w:val="28"/>
          <w:szCs w:val="28"/>
        </w:rPr>
        <w:t>Хто такі брокери і дилери?</w:t>
      </w:r>
    </w:p>
    <w:p w:rsidR="00041464" w:rsidRPr="00041464" w:rsidRDefault="00041464" w:rsidP="00041464">
      <w:pPr>
        <w:pStyle w:val="31"/>
        <w:numPr>
          <w:ilvl w:val="0"/>
          <w:numId w:val="10"/>
        </w:numPr>
        <w:spacing w:after="0"/>
        <w:jc w:val="both"/>
        <w:rPr>
          <w:sz w:val="28"/>
          <w:szCs w:val="28"/>
        </w:rPr>
      </w:pPr>
      <w:r w:rsidRPr="00041464">
        <w:rPr>
          <w:sz w:val="28"/>
          <w:szCs w:val="28"/>
        </w:rPr>
        <w:t>Які є групи учасників біржових торгів?</w:t>
      </w:r>
    </w:p>
    <w:p w:rsidR="00041464" w:rsidRPr="00041464" w:rsidRDefault="00041464" w:rsidP="00041464">
      <w:pPr>
        <w:pStyle w:val="31"/>
        <w:numPr>
          <w:ilvl w:val="0"/>
          <w:numId w:val="10"/>
        </w:numPr>
        <w:spacing w:after="0"/>
        <w:jc w:val="both"/>
        <w:rPr>
          <w:sz w:val="28"/>
          <w:szCs w:val="28"/>
        </w:rPr>
      </w:pPr>
      <w:r w:rsidRPr="00041464">
        <w:rPr>
          <w:sz w:val="28"/>
          <w:szCs w:val="28"/>
        </w:rPr>
        <w:t>Назвіть основні види брокерської діяльності.</w:t>
      </w:r>
    </w:p>
    <w:p w:rsidR="00041464" w:rsidRPr="00041464" w:rsidRDefault="00041464" w:rsidP="00041464">
      <w:pPr>
        <w:pStyle w:val="1"/>
        <w:jc w:val="center"/>
        <w:rPr>
          <w:rFonts w:ascii="Times New Roman" w:hAnsi="Times New Roman" w:cs="Times New Roman"/>
          <w:b w:val="0"/>
          <w:sz w:val="28"/>
          <w:szCs w:val="28"/>
        </w:rPr>
      </w:pPr>
      <w:r w:rsidRPr="00041464">
        <w:rPr>
          <w:rFonts w:ascii="Times New Roman" w:hAnsi="Times New Roman" w:cs="Times New Roman"/>
          <w:b w:val="0"/>
          <w:sz w:val="28"/>
          <w:szCs w:val="28"/>
        </w:rPr>
        <w:t>Модуль 2. Організація біржових угод</w:t>
      </w:r>
    </w:p>
    <w:p w:rsidR="00041464" w:rsidRPr="00041464" w:rsidRDefault="00041464" w:rsidP="00041464">
      <w:pPr>
        <w:jc w:val="center"/>
        <w:rPr>
          <w:sz w:val="28"/>
          <w:szCs w:val="28"/>
          <w:lang w:val="en-US"/>
        </w:rPr>
      </w:pPr>
    </w:p>
    <w:p w:rsidR="00041464" w:rsidRPr="00041464" w:rsidRDefault="00041464" w:rsidP="00041464">
      <w:pPr>
        <w:pStyle w:val="31"/>
        <w:numPr>
          <w:ilvl w:val="0"/>
          <w:numId w:val="11"/>
        </w:numPr>
        <w:spacing w:after="0"/>
        <w:jc w:val="both"/>
        <w:rPr>
          <w:sz w:val="28"/>
          <w:szCs w:val="28"/>
        </w:rPr>
      </w:pPr>
      <w:r w:rsidRPr="00041464">
        <w:rPr>
          <w:sz w:val="28"/>
          <w:szCs w:val="28"/>
        </w:rPr>
        <w:t>Що таке біржова угода? Які її ознаки?</w:t>
      </w:r>
    </w:p>
    <w:p w:rsidR="00041464" w:rsidRPr="00041464" w:rsidRDefault="00041464" w:rsidP="00041464">
      <w:pPr>
        <w:pStyle w:val="31"/>
        <w:numPr>
          <w:ilvl w:val="0"/>
          <w:numId w:val="11"/>
        </w:numPr>
        <w:spacing w:after="0"/>
        <w:jc w:val="both"/>
        <w:rPr>
          <w:sz w:val="28"/>
          <w:szCs w:val="28"/>
        </w:rPr>
      </w:pPr>
      <w:r w:rsidRPr="00041464">
        <w:rPr>
          <w:sz w:val="28"/>
          <w:szCs w:val="28"/>
        </w:rPr>
        <w:t>Обов’язкові питання біржової угоди.</w:t>
      </w:r>
    </w:p>
    <w:p w:rsidR="00041464" w:rsidRPr="00041464" w:rsidRDefault="00041464" w:rsidP="00041464">
      <w:pPr>
        <w:pStyle w:val="31"/>
        <w:numPr>
          <w:ilvl w:val="0"/>
          <w:numId w:val="11"/>
        </w:numPr>
        <w:spacing w:after="0"/>
        <w:jc w:val="both"/>
        <w:rPr>
          <w:sz w:val="28"/>
          <w:szCs w:val="28"/>
        </w:rPr>
      </w:pPr>
      <w:r w:rsidRPr="00041464">
        <w:rPr>
          <w:sz w:val="28"/>
          <w:szCs w:val="28"/>
        </w:rPr>
        <w:t>Що таке форвардний контракт?</w:t>
      </w:r>
    </w:p>
    <w:p w:rsidR="00041464" w:rsidRPr="00041464" w:rsidRDefault="00041464" w:rsidP="00041464">
      <w:pPr>
        <w:pStyle w:val="31"/>
        <w:numPr>
          <w:ilvl w:val="0"/>
          <w:numId w:val="11"/>
        </w:numPr>
        <w:spacing w:after="0"/>
        <w:jc w:val="both"/>
        <w:rPr>
          <w:sz w:val="28"/>
          <w:szCs w:val="28"/>
        </w:rPr>
      </w:pPr>
      <w:r w:rsidRPr="00041464">
        <w:rPr>
          <w:sz w:val="28"/>
          <w:szCs w:val="28"/>
        </w:rPr>
        <w:t>Що таке ф’ючерсний контракт?</w:t>
      </w:r>
    </w:p>
    <w:p w:rsidR="00041464" w:rsidRPr="00041464" w:rsidRDefault="00041464" w:rsidP="00041464">
      <w:pPr>
        <w:pStyle w:val="31"/>
        <w:numPr>
          <w:ilvl w:val="0"/>
          <w:numId w:val="11"/>
        </w:numPr>
        <w:spacing w:after="0"/>
        <w:jc w:val="both"/>
        <w:rPr>
          <w:sz w:val="28"/>
          <w:szCs w:val="28"/>
        </w:rPr>
      </w:pPr>
      <w:r w:rsidRPr="00041464">
        <w:rPr>
          <w:sz w:val="28"/>
          <w:szCs w:val="28"/>
        </w:rPr>
        <w:t>Що таке хеджування?</w:t>
      </w:r>
    </w:p>
    <w:p w:rsidR="00041464" w:rsidRPr="00041464" w:rsidRDefault="00041464" w:rsidP="00041464">
      <w:pPr>
        <w:pStyle w:val="31"/>
        <w:numPr>
          <w:ilvl w:val="0"/>
          <w:numId w:val="11"/>
        </w:numPr>
        <w:spacing w:after="0"/>
        <w:jc w:val="both"/>
        <w:rPr>
          <w:sz w:val="28"/>
          <w:szCs w:val="28"/>
        </w:rPr>
      </w:pPr>
      <w:r w:rsidRPr="00041464">
        <w:rPr>
          <w:sz w:val="28"/>
          <w:szCs w:val="28"/>
        </w:rPr>
        <w:t>Що таке арбітраж?</w:t>
      </w:r>
    </w:p>
    <w:p w:rsidR="00041464" w:rsidRPr="00041464" w:rsidRDefault="00041464" w:rsidP="00041464">
      <w:pPr>
        <w:pStyle w:val="31"/>
        <w:numPr>
          <w:ilvl w:val="0"/>
          <w:numId w:val="11"/>
        </w:numPr>
        <w:spacing w:after="0"/>
        <w:jc w:val="both"/>
        <w:rPr>
          <w:sz w:val="28"/>
          <w:szCs w:val="28"/>
        </w:rPr>
      </w:pPr>
      <w:r w:rsidRPr="00041464">
        <w:rPr>
          <w:sz w:val="28"/>
          <w:szCs w:val="28"/>
        </w:rPr>
        <w:t>Які види арбітражних операцій існують?</w:t>
      </w:r>
    </w:p>
    <w:p w:rsidR="00041464" w:rsidRPr="00041464" w:rsidRDefault="00041464" w:rsidP="00041464">
      <w:pPr>
        <w:pStyle w:val="31"/>
        <w:numPr>
          <w:ilvl w:val="0"/>
          <w:numId w:val="11"/>
        </w:numPr>
        <w:spacing w:after="0"/>
        <w:jc w:val="both"/>
        <w:rPr>
          <w:sz w:val="28"/>
          <w:szCs w:val="28"/>
        </w:rPr>
      </w:pPr>
      <w:r w:rsidRPr="00041464">
        <w:rPr>
          <w:sz w:val="28"/>
          <w:szCs w:val="28"/>
        </w:rPr>
        <w:t>Які види опціонів існують?</w:t>
      </w:r>
    </w:p>
    <w:p w:rsidR="00041464" w:rsidRPr="00041464" w:rsidRDefault="00041464" w:rsidP="00041464">
      <w:pPr>
        <w:pStyle w:val="31"/>
        <w:numPr>
          <w:ilvl w:val="0"/>
          <w:numId w:val="11"/>
        </w:numPr>
        <w:spacing w:after="0"/>
        <w:jc w:val="both"/>
        <w:rPr>
          <w:sz w:val="28"/>
          <w:szCs w:val="28"/>
        </w:rPr>
      </w:pPr>
      <w:r w:rsidRPr="00041464">
        <w:rPr>
          <w:sz w:val="28"/>
          <w:szCs w:val="28"/>
        </w:rPr>
        <w:t>Що таке котирування і які його основні види?</w:t>
      </w:r>
    </w:p>
    <w:p w:rsidR="00041464" w:rsidRPr="00041464" w:rsidRDefault="00041464" w:rsidP="00041464">
      <w:pPr>
        <w:pStyle w:val="31"/>
        <w:numPr>
          <w:ilvl w:val="0"/>
          <w:numId w:val="11"/>
        </w:numPr>
        <w:spacing w:after="0"/>
        <w:jc w:val="both"/>
        <w:rPr>
          <w:sz w:val="28"/>
          <w:szCs w:val="28"/>
        </w:rPr>
      </w:pPr>
      <w:r w:rsidRPr="00041464">
        <w:rPr>
          <w:sz w:val="28"/>
          <w:szCs w:val="28"/>
        </w:rPr>
        <w:t>Яким чином відбувається реєстрація угоди?</w:t>
      </w:r>
    </w:p>
    <w:p w:rsidR="00041464" w:rsidRPr="00041464" w:rsidRDefault="00041464" w:rsidP="00041464">
      <w:pPr>
        <w:pStyle w:val="31"/>
        <w:numPr>
          <w:ilvl w:val="0"/>
          <w:numId w:val="11"/>
        </w:numPr>
        <w:spacing w:after="0"/>
        <w:jc w:val="both"/>
        <w:rPr>
          <w:sz w:val="28"/>
          <w:szCs w:val="28"/>
        </w:rPr>
      </w:pPr>
      <w:r w:rsidRPr="00041464">
        <w:rPr>
          <w:sz w:val="28"/>
          <w:szCs w:val="28"/>
        </w:rPr>
        <w:t>Що таке біржовий кліринг?</w:t>
      </w:r>
    </w:p>
    <w:p w:rsidR="00041464" w:rsidRPr="00041464" w:rsidRDefault="00041464" w:rsidP="00041464">
      <w:pPr>
        <w:pStyle w:val="31"/>
        <w:numPr>
          <w:ilvl w:val="0"/>
          <w:numId w:val="11"/>
        </w:numPr>
        <w:spacing w:after="0"/>
        <w:jc w:val="both"/>
        <w:rPr>
          <w:sz w:val="28"/>
          <w:szCs w:val="28"/>
        </w:rPr>
      </w:pPr>
      <w:r w:rsidRPr="00041464">
        <w:rPr>
          <w:sz w:val="28"/>
          <w:szCs w:val="28"/>
        </w:rPr>
        <w:t xml:space="preserve"> Що таке маржа і які  є її види?</w:t>
      </w:r>
    </w:p>
    <w:p w:rsidR="00041464" w:rsidRPr="00041464" w:rsidRDefault="00041464" w:rsidP="00041464">
      <w:pPr>
        <w:pStyle w:val="31"/>
        <w:numPr>
          <w:ilvl w:val="0"/>
          <w:numId w:val="11"/>
        </w:numPr>
        <w:spacing w:after="0"/>
        <w:jc w:val="both"/>
        <w:rPr>
          <w:sz w:val="28"/>
          <w:szCs w:val="28"/>
        </w:rPr>
      </w:pPr>
      <w:r w:rsidRPr="00041464">
        <w:rPr>
          <w:sz w:val="28"/>
          <w:szCs w:val="28"/>
        </w:rPr>
        <w:t>Що таке біржовий індекс?</w:t>
      </w:r>
    </w:p>
    <w:p w:rsidR="00041464" w:rsidRPr="00041464" w:rsidRDefault="00041464" w:rsidP="00041464">
      <w:pPr>
        <w:pStyle w:val="31"/>
        <w:numPr>
          <w:ilvl w:val="0"/>
          <w:numId w:val="11"/>
        </w:numPr>
        <w:spacing w:after="0"/>
        <w:jc w:val="both"/>
        <w:rPr>
          <w:sz w:val="28"/>
          <w:szCs w:val="28"/>
        </w:rPr>
      </w:pPr>
      <w:r w:rsidRPr="00041464">
        <w:rPr>
          <w:sz w:val="28"/>
          <w:szCs w:val="28"/>
        </w:rPr>
        <w:t>Які види біржових індексві існують?</w:t>
      </w:r>
    </w:p>
    <w:p w:rsidR="00041464" w:rsidRPr="00041464" w:rsidRDefault="00041464" w:rsidP="00041464">
      <w:pPr>
        <w:pStyle w:val="1"/>
        <w:jc w:val="center"/>
        <w:rPr>
          <w:rFonts w:ascii="Times New Roman" w:hAnsi="Times New Roman" w:cs="Times New Roman"/>
          <w:b w:val="0"/>
          <w:sz w:val="28"/>
          <w:szCs w:val="28"/>
        </w:rPr>
      </w:pPr>
      <w:r w:rsidRPr="00041464">
        <w:rPr>
          <w:rFonts w:ascii="Times New Roman" w:hAnsi="Times New Roman" w:cs="Times New Roman"/>
          <w:b w:val="0"/>
          <w:sz w:val="28"/>
          <w:szCs w:val="28"/>
        </w:rPr>
        <w:t>Модуль 3. Процедура поставки за біржовими контрактами</w:t>
      </w:r>
    </w:p>
    <w:p w:rsidR="00041464" w:rsidRPr="00041464" w:rsidRDefault="00041464" w:rsidP="00041464">
      <w:pPr>
        <w:jc w:val="center"/>
        <w:rPr>
          <w:sz w:val="16"/>
          <w:szCs w:val="16"/>
        </w:rPr>
      </w:pPr>
    </w:p>
    <w:p w:rsidR="00041464" w:rsidRPr="00041464" w:rsidRDefault="00041464" w:rsidP="00041464">
      <w:pPr>
        <w:numPr>
          <w:ilvl w:val="0"/>
          <w:numId w:val="12"/>
        </w:numPr>
        <w:jc w:val="both"/>
        <w:rPr>
          <w:sz w:val="28"/>
          <w:szCs w:val="28"/>
        </w:rPr>
      </w:pPr>
      <w:r w:rsidRPr="00041464">
        <w:rPr>
          <w:sz w:val="28"/>
          <w:szCs w:val="28"/>
        </w:rPr>
        <w:t>Які існують способи врегулювання біржових угод?</w:t>
      </w:r>
    </w:p>
    <w:p w:rsidR="00041464" w:rsidRPr="00041464" w:rsidRDefault="00041464" w:rsidP="00041464">
      <w:pPr>
        <w:numPr>
          <w:ilvl w:val="0"/>
          <w:numId w:val="12"/>
        </w:numPr>
        <w:jc w:val="both"/>
        <w:rPr>
          <w:sz w:val="28"/>
          <w:szCs w:val="28"/>
        </w:rPr>
      </w:pPr>
      <w:r w:rsidRPr="00041464">
        <w:rPr>
          <w:sz w:val="28"/>
          <w:szCs w:val="28"/>
        </w:rPr>
        <w:t>Що таке глибина контракту?</w:t>
      </w:r>
    </w:p>
    <w:p w:rsidR="00041464" w:rsidRPr="00041464" w:rsidRDefault="00041464" w:rsidP="00041464">
      <w:pPr>
        <w:numPr>
          <w:ilvl w:val="0"/>
          <w:numId w:val="12"/>
        </w:numPr>
        <w:jc w:val="both"/>
        <w:rPr>
          <w:sz w:val="28"/>
          <w:szCs w:val="28"/>
        </w:rPr>
      </w:pPr>
      <w:r w:rsidRPr="00041464">
        <w:rPr>
          <w:sz w:val="28"/>
          <w:szCs w:val="28"/>
        </w:rPr>
        <w:t>Що таке товарна позиція?</w:t>
      </w:r>
    </w:p>
    <w:p w:rsidR="00041464" w:rsidRPr="00041464" w:rsidRDefault="00041464" w:rsidP="00041464">
      <w:pPr>
        <w:numPr>
          <w:ilvl w:val="0"/>
          <w:numId w:val="12"/>
        </w:numPr>
        <w:jc w:val="both"/>
        <w:rPr>
          <w:sz w:val="28"/>
          <w:szCs w:val="28"/>
        </w:rPr>
      </w:pPr>
      <w:r w:rsidRPr="00041464">
        <w:rPr>
          <w:sz w:val="28"/>
          <w:szCs w:val="28"/>
        </w:rPr>
        <w:t>як створюється контракт?</w:t>
      </w:r>
    </w:p>
    <w:p w:rsidR="00041464" w:rsidRPr="00041464" w:rsidRDefault="00041464" w:rsidP="00041464">
      <w:pPr>
        <w:numPr>
          <w:ilvl w:val="0"/>
          <w:numId w:val="12"/>
        </w:numPr>
        <w:jc w:val="both"/>
        <w:rPr>
          <w:sz w:val="28"/>
          <w:szCs w:val="28"/>
        </w:rPr>
      </w:pPr>
      <w:r w:rsidRPr="00041464">
        <w:rPr>
          <w:sz w:val="28"/>
          <w:szCs w:val="28"/>
        </w:rPr>
        <w:t>Які існують моделі державного регулювання біржової торгівлі?</w:t>
      </w:r>
    </w:p>
    <w:p w:rsidR="00041464" w:rsidRPr="00041464" w:rsidRDefault="00041464" w:rsidP="00041464">
      <w:pPr>
        <w:numPr>
          <w:ilvl w:val="0"/>
          <w:numId w:val="12"/>
        </w:numPr>
        <w:jc w:val="both"/>
        <w:rPr>
          <w:sz w:val="28"/>
          <w:szCs w:val="28"/>
        </w:rPr>
      </w:pPr>
      <w:r w:rsidRPr="00041464">
        <w:rPr>
          <w:sz w:val="28"/>
          <w:szCs w:val="28"/>
        </w:rPr>
        <w:t>Чим вони відрізняються?</w:t>
      </w:r>
    </w:p>
    <w:p w:rsidR="00041464" w:rsidRPr="00041464" w:rsidRDefault="00041464" w:rsidP="00041464">
      <w:pPr>
        <w:numPr>
          <w:ilvl w:val="0"/>
          <w:numId w:val="12"/>
        </w:numPr>
        <w:jc w:val="both"/>
        <w:rPr>
          <w:sz w:val="28"/>
          <w:szCs w:val="28"/>
        </w:rPr>
      </w:pPr>
      <w:r w:rsidRPr="00041464">
        <w:rPr>
          <w:sz w:val="28"/>
          <w:szCs w:val="28"/>
        </w:rPr>
        <w:t>Як здійснюється державне регулювання в розвинутих країнах?</w:t>
      </w:r>
    </w:p>
    <w:p w:rsidR="00041464" w:rsidRPr="00041464" w:rsidRDefault="00041464" w:rsidP="00041464">
      <w:pPr>
        <w:numPr>
          <w:ilvl w:val="0"/>
          <w:numId w:val="12"/>
        </w:numPr>
        <w:jc w:val="both"/>
        <w:rPr>
          <w:sz w:val="28"/>
          <w:szCs w:val="28"/>
        </w:rPr>
      </w:pPr>
      <w:r w:rsidRPr="00041464">
        <w:rPr>
          <w:sz w:val="28"/>
          <w:szCs w:val="28"/>
        </w:rPr>
        <w:t>Яке законодавче забезпечення державного регулювання біржової торгівлі в Україні?</w:t>
      </w:r>
    </w:p>
    <w:p w:rsidR="00041464" w:rsidRPr="006B6741" w:rsidRDefault="006B6741" w:rsidP="006B6741">
      <w:pPr>
        <w:jc w:val="center"/>
        <w:rPr>
          <w:b/>
          <w:sz w:val="28"/>
          <w:szCs w:val="28"/>
        </w:rPr>
      </w:pPr>
      <w:r w:rsidRPr="006B6741">
        <w:rPr>
          <w:b/>
          <w:sz w:val="28"/>
          <w:szCs w:val="28"/>
        </w:rPr>
        <w:t>Список використаних джерел</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Закон України "Про господарські товариства" //ВВРУ. -1991. -№49. -С.682.</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Закон України "Про державне регулювання ринку цінних паперів в Україні".//ВВРУ. -1996. -№51. -С.292.</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Закон України "Про оподаткування прибутку підприємств" //ВВРУ. -1997.-№27. -С.181.</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Закон України "Про похідні цінні папери" (проект) //Українська інвестиційнагазета. -№18(188). -18 травня 1999 p. -C.5.</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Закон України "Про товарну біржу" зі змінами і доповненнями, внесенимиЗаконом України від 26 січня 1993 р. //www.nabu.kiev.ua.</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Закон України  "Про фінансові послуги та державне регулювання ринку</w:t>
      </w:r>
      <w:r>
        <w:t xml:space="preserve"> </w:t>
      </w:r>
      <w:r w:rsidRPr="00B43368">
        <w:t>фінансових послуг" //Україна-Business. -17-24 липня 2001 р. -№29. -С.5.</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Закон України "Про цінні папери і фондову біржі" //ВВРУ. -1991. -№38. -С.508.</w:t>
      </w:r>
    </w:p>
    <w:p w:rsidR="006B6741" w:rsidRPr="00B43368" w:rsidRDefault="006B6741" w:rsidP="006B6741">
      <w:pPr>
        <w:pStyle w:val="aa"/>
        <w:numPr>
          <w:ilvl w:val="0"/>
          <w:numId w:val="13"/>
        </w:numPr>
        <w:tabs>
          <w:tab w:val="clear" w:pos="1429"/>
          <w:tab w:val="num" w:pos="0"/>
        </w:tabs>
        <w:spacing w:after="0"/>
        <w:ind w:left="285" w:hanging="285"/>
        <w:jc w:val="both"/>
      </w:pPr>
      <w:r w:rsidRPr="00B43368">
        <w:t xml:space="preserve">Законопроект "О ценных бумагах и фондовом рынке" //Бизнес. -№29(444). -16 июля </w:t>
      </w:r>
      <w:smartTag w:uri="urn:schemas-microsoft-com:office:smarttags" w:element="metricconverter">
        <w:smartTagPr>
          <w:attr w:name="ProductID" w:val="2001 г"/>
        </w:smartTagPr>
        <w:r w:rsidRPr="00B43368">
          <w:t>2001 г</w:t>
        </w:r>
      </w:smartTag>
      <w:r w:rsidRPr="00B43368">
        <w:t>. -С.20-21.</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Концепция функционирования и развития фондового рынка в Украине //Деловая Украина. -1994. -№53. -С.4.</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Концепція організації біржового сільськогосподарського ринку //Постанова</w:t>
      </w:r>
      <w:r>
        <w:t xml:space="preserve"> </w:t>
      </w:r>
      <w:r w:rsidRPr="00B43368">
        <w:t>Кабінету Міністрів України від 17 листопада 1995 р. №916.</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Концепція розвитку біржового ринку //Постанова Кабінету Міністрів України</w:t>
      </w:r>
      <w:r>
        <w:t xml:space="preserve"> </w:t>
      </w:r>
      <w:r w:rsidRPr="00B43368">
        <w:t>від 5 серпня 1997 р. № 848.</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Правила біржової торгівлі затверджені наказом Міністерства сільського гос</w:t>
      </w:r>
      <w:r w:rsidRPr="00B43368">
        <w:softHyphen/>
        <w:t>подарства і продовольства, Міністерства економіки і Міністерства фінансів</w:t>
      </w:r>
      <w:r>
        <w:t xml:space="preserve"> </w:t>
      </w:r>
      <w:r w:rsidRPr="00B43368">
        <w:t>України від 3.04.1996 р. №103/44/62.</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Правила випуску та обігу валютних деривативів. Затверджено Постановою</w:t>
      </w:r>
      <w:r>
        <w:t xml:space="preserve"> </w:t>
      </w:r>
      <w:r w:rsidRPr="00B43368">
        <w:t>Правління НБУ від 07.07.1997 р. №216.</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Правила випуску та обігу фондових деривативів //Галицькі контракти.  -1997. -№36. -С.42.</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Правила здійснення операцій на міжвалютному ринку України: Затверджено</w:t>
      </w:r>
      <w:r>
        <w:t xml:space="preserve"> </w:t>
      </w:r>
      <w:r w:rsidRPr="00B43368">
        <w:t>Постановою Правління НВУ №150 від 15.04.1998 р.</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Правила проведення торгів у секції строкового ринку Української міжбан-ківської валютної біржі. Затверджені Біржовим комітетом У МВБ. Протокол</w:t>
      </w:r>
      <w:r>
        <w:t xml:space="preserve"> </w:t>
      </w:r>
      <w:r w:rsidRPr="00B43368">
        <w:t>№33 від 17.10.1997 р.</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Правила проведення торгів у секції стро</w:t>
      </w:r>
      <w:r>
        <w:t>кового ринку Української міжбан</w:t>
      </w:r>
      <w:r w:rsidRPr="00B43368">
        <w:t>ківської валютної біржі. Затверджені Біржовим комітетом УМВБ. Протокол</w:t>
      </w:r>
      <w:r>
        <w:t xml:space="preserve"> </w:t>
      </w:r>
      <w:r w:rsidRPr="00B43368">
        <w:t>№33 від 17.10.1997 р.</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Проект Закону України "Про строкові фінансові інструменти" //Бизнес. -</w:t>
      </w:r>
      <w:r>
        <w:t xml:space="preserve"> </w:t>
      </w:r>
      <w:r w:rsidRPr="00B43368">
        <w:t xml:space="preserve">№27(442). -2 июля </w:t>
      </w:r>
      <w:smartTag w:uri="urn:schemas-microsoft-com:office:smarttags" w:element="metricconverter">
        <w:smartTagPr>
          <w:attr w:name="ProductID" w:val="2001 г"/>
        </w:smartTagPr>
        <w:r w:rsidRPr="00B43368">
          <w:t>2001 г</w:t>
        </w:r>
      </w:smartTag>
      <w:r w:rsidRPr="00B43368">
        <w:t>. -С.16-17. -www.rada.kiev.ua.</w:t>
      </w:r>
    </w:p>
    <w:p w:rsidR="006B6741" w:rsidRPr="00B43368" w:rsidRDefault="006B6741" w:rsidP="006B6741">
      <w:pPr>
        <w:pStyle w:val="aa"/>
        <w:numPr>
          <w:ilvl w:val="0"/>
          <w:numId w:val="13"/>
        </w:numPr>
        <w:tabs>
          <w:tab w:val="clear" w:pos="1429"/>
          <w:tab w:val="num" w:pos="0"/>
        </w:tabs>
        <w:spacing w:after="0"/>
        <w:ind w:left="285" w:hanging="285"/>
        <w:jc w:val="both"/>
      </w:pPr>
      <w:r w:rsidRPr="00B43368">
        <w:t>Указ Президента України "Про додаткові заходи щодо розвитку фондового</w:t>
      </w:r>
      <w:r>
        <w:t xml:space="preserve"> </w:t>
      </w:r>
      <w:r w:rsidRPr="00B43368">
        <w:t>ринку України від 26 березня 2001 p. №198.</w:t>
      </w:r>
    </w:p>
    <w:p w:rsidR="006B6741" w:rsidRPr="00B43368" w:rsidRDefault="006B6741" w:rsidP="006B6741">
      <w:pPr>
        <w:pStyle w:val="aa"/>
        <w:numPr>
          <w:ilvl w:val="0"/>
          <w:numId w:val="13"/>
        </w:numPr>
        <w:tabs>
          <w:tab w:val="clear" w:pos="1429"/>
          <w:tab w:val="num" w:pos="0"/>
        </w:tabs>
        <w:spacing w:after="0"/>
        <w:ind w:left="285" w:hanging="285"/>
        <w:jc w:val="both"/>
      </w:pPr>
      <w:r w:rsidRPr="00B43368">
        <w:t>Указ Президента України "Про заходи щодо забезпечення формування та</w:t>
      </w:r>
      <w:r>
        <w:t xml:space="preserve"> </w:t>
      </w:r>
      <w:r w:rsidRPr="00B43368">
        <w:t>функціонування аграрного ринку" від 6 червня 2000 р. №767.</w:t>
      </w:r>
    </w:p>
    <w:p w:rsidR="006B6741" w:rsidRDefault="006B6741" w:rsidP="006B6741">
      <w:pPr>
        <w:pStyle w:val="aa"/>
        <w:numPr>
          <w:ilvl w:val="0"/>
          <w:numId w:val="13"/>
        </w:numPr>
        <w:tabs>
          <w:tab w:val="clear" w:pos="1429"/>
          <w:tab w:val="num" w:pos="0"/>
        </w:tabs>
        <w:spacing w:after="0"/>
        <w:ind w:left="285" w:hanging="285"/>
        <w:jc w:val="both"/>
      </w:pPr>
      <w:r w:rsidRPr="00B43368">
        <w:t>Указ Президента України "Про невідкладні заходи щодо прискорення рефор</w:t>
      </w:r>
      <w:r w:rsidRPr="00B43368">
        <w:softHyphen/>
        <w:t>мування аграрного сектора економіки" від 3 грудня 1999 р. №1529.</w:t>
      </w:r>
    </w:p>
    <w:p w:rsidR="006B6741" w:rsidRPr="00B43368" w:rsidRDefault="006B6741" w:rsidP="006B6741">
      <w:pPr>
        <w:pStyle w:val="aa"/>
        <w:numPr>
          <w:ilvl w:val="0"/>
          <w:numId w:val="13"/>
        </w:numPr>
        <w:tabs>
          <w:tab w:val="clear" w:pos="1429"/>
          <w:tab w:val="num" w:pos="0"/>
        </w:tabs>
        <w:spacing w:after="0"/>
        <w:ind w:left="285" w:hanging="285"/>
        <w:jc w:val="both"/>
      </w:pPr>
      <w:r w:rsidRPr="00B43368">
        <w:t xml:space="preserve">Адекенов Т.М. Банки и фондовый рынок. Анализ. Практика. Эволюция. </w:t>
      </w:r>
      <w:r>
        <w:t xml:space="preserve">// Адекенов Т.М. </w:t>
      </w:r>
      <w:r w:rsidRPr="00B43368">
        <w:t>-М.: «Ось-89», 1997. -160с.</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Акелис СБ. Технический анализ от А до Я.</w:t>
      </w:r>
      <w:r>
        <w:t>// Акелис С.Б.</w:t>
      </w:r>
      <w:r w:rsidRPr="00B43368">
        <w:t xml:space="preserve"> -М.: Диаграмма, 1999. -376с. Алексеев М.Ю. Рынок ценных бумаг. -М.: Финансы и статистика, 1992. -352с. Алехин Б.И.  Рынок ценных бумаг:  введение в фондовые операции.  -М.: Финансы и статистика, 1991. -160с.</w:t>
      </w:r>
    </w:p>
    <w:p w:rsidR="006B6741" w:rsidRPr="00B43368" w:rsidRDefault="006B6741" w:rsidP="006B6741">
      <w:pPr>
        <w:pStyle w:val="aa"/>
        <w:numPr>
          <w:ilvl w:val="0"/>
          <w:numId w:val="13"/>
        </w:numPr>
        <w:tabs>
          <w:tab w:val="clear" w:pos="1429"/>
          <w:tab w:val="num" w:pos="0"/>
        </w:tabs>
        <w:spacing w:after="0"/>
        <w:ind w:left="285" w:hanging="285"/>
        <w:jc w:val="both"/>
      </w:pPr>
      <w:r w:rsidRPr="00B43368">
        <w:t xml:space="preserve">Аналитика финансового рынка Украины //Бизнес. -№29(444). -16 июля </w:t>
      </w:r>
      <w:smartTag w:uri="urn:schemas-microsoft-com:office:smarttags" w:element="metricconverter">
        <w:smartTagPr>
          <w:attr w:name="ProductID" w:val="2001 г"/>
        </w:smartTagPr>
        <w:r w:rsidRPr="00B43368">
          <w:t>2001 г</w:t>
        </w:r>
      </w:smartTag>
      <w:r w:rsidRPr="00B43368">
        <w:t>. -С.20.</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Андреев В.К. Рынок ценных бумаг. Правовое регулирование. Курс лекций.</w:t>
      </w:r>
      <w:r>
        <w:t>// Андреев В.К.</w:t>
      </w:r>
      <w:r w:rsidRPr="00B43368">
        <w:t xml:space="preserve"> -М.: Юридическая литература, 1998. -160с.</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Анесянц С.А. Основы функционирования рынка ценных бумаг.</w:t>
      </w:r>
      <w:r>
        <w:t>// Анесянц С.А.</w:t>
      </w:r>
      <w:r w:rsidRPr="00B43368">
        <w:t xml:space="preserve"> -М.: Контур, 1998. -368с.</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Астахов В.П. Ценные бумаги. -М.: «Издательство ПРИОР», 1998. -288с. Барабаш О., Пилипко О. Товарна біржа - не нотаріальна контора //Право України. -1997. -№7. -С.5-7.</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Баринов Э.А., Хмыз О.В. Рынки: валютные и ценных бумаг.</w:t>
      </w:r>
      <w:r>
        <w:t>// Баринов Э А.</w:t>
      </w:r>
      <w:r w:rsidRPr="00B43368">
        <w:t xml:space="preserve"> -М.: Экзамен, 2001. -608с.</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Белых Л.П. Основы финансового рынка. 13 тем. Учеб. пособие.</w:t>
      </w:r>
      <w:r>
        <w:t>// Белых Л.П.</w:t>
      </w:r>
      <w:r w:rsidRPr="00B43368">
        <w:t xml:space="preserve"> -М.: Финансы, ЮНИТИ, 1999. -231с.</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Бердникова Т.Б. Рынок ценных бумаг и биржевое дело. Учеб. пособие.</w:t>
      </w:r>
      <w:r>
        <w:t xml:space="preserve">// Бердникова Т.Б. </w:t>
      </w:r>
      <w:r w:rsidRPr="00B43368">
        <w:t xml:space="preserve"> -М.: ИНФРА-М, 2000. -270с.</w:t>
      </w:r>
    </w:p>
    <w:p w:rsidR="006B6741" w:rsidRPr="00B43368" w:rsidRDefault="006B6741" w:rsidP="006B6741">
      <w:pPr>
        <w:pStyle w:val="aa"/>
        <w:numPr>
          <w:ilvl w:val="0"/>
          <w:numId w:val="13"/>
        </w:numPr>
        <w:tabs>
          <w:tab w:val="clear" w:pos="1429"/>
          <w:tab w:val="num" w:pos="0"/>
        </w:tabs>
        <w:spacing w:after="0"/>
        <w:ind w:left="285" w:hanging="285"/>
        <w:jc w:val="both"/>
      </w:pPr>
      <w:r w:rsidRPr="00B43368">
        <w:t xml:space="preserve">Берзон Н.И., Буянова Е.А., Кожевников М.А., Чаленко А.В. Фондовый рынок: Учебное пособие для высших учебных заведений экономического профиля. </w:t>
      </w:r>
      <w:r>
        <w:t>// Берзон Н.И., Буянова Е.А., Кожевников М.А., Чаленко А.В.</w:t>
      </w:r>
      <w:r w:rsidRPr="00B43368">
        <w:t>-2-е изд. -М.: Вита-Пресс, 1999. -400с.</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Биржевая деятельность. Учебник /Под ред. А.Г. Грязновой, Р.В. Корнеевой, В.А. Галанова. -М.: Финансы и статистика, 1996. -240с.</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Биржевое дело: Учебник /Под ред. В.А. Галанова, А.И. Басова. -М.: Финансы и статистика, 1998. -304с.</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Біржі вижили: за матеріалами Мінстату //Галицькі контракти. -1994. -№1. -С.16.</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Бороздин П.Ю. Ценные бумаги и фондовый рынок. Учеб. пособие.</w:t>
      </w:r>
      <w:r>
        <w:t>// Бороздин П.Ю.</w:t>
      </w:r>
      <w:r w:rsidRPr="00B43368">
        <w:t xml:space="preserve"> -М.: Ин-т экономики и права, 1994. -170с.</w:t>
      </w:r>
    </w:p>
    <w:p w:rsidR="006B6741" w:rsidRPr="00B43368" w:rsidRDefault="006B6741" w:rsidP="006B6741">
      <w:pPr>
        <w:pStyle w:val="aa"/>
        <w:numPr>
          <w:ilvl w:val="0"/>
          <w:numId w:val="13"/>
        </w:numPr>
        <w:tabs>
          <w:tab w:val="clear" w:pos="1429"/>
          <w:tab w:val="num" w:pos="0"/>
        </w:tabs>
        <w:spacing w:after="0"/>
        <w:ind w:left="285" w:hanging="285"/>
        <w:jc w:val="both"/>
      </w:pPr>
      <w:r w:rsidRPr="00B43368">
        <w:t>Брейли Р., Майерс С. Принципы корпоративных финансов: Пер. с англ. -М.: ЗАО "ОЛИМП".</w:t>
      </w:r>
      <w:r>
        <w:t>// Брейли Р., Майерс С.</w:t>
      </w:r>
      <w:r w:rsidRPr="00B43368">
        <w:t xml:space="preserve"> -Бизнес, 1997. -С.1037-1041. Бункич М.К. Валютный рынок. - М.: АО "ДИС", 1995. -112с</w:t>
      </w: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both"/>
        <w:rPr>
          <w:sz w:val="28"/>
          <w:szCs w:val="28"/>
        </w:rPr>
      </w:pPr>
    </w:p>
    <w:p w:rsidR="006B6741" w:rsidRDefault="006B6741" w:rsidP="006B6741">
      <w:pPr>
        <w:jc w:val="center"/>
        <w:rPr>
          <w:b/>
          <w:sz w:val="28"/>
          <w:szCs w:val="28"/>
          <w:lang w:val="uk-UA"/>
        </w:rPr>
      </w:pPr>
      <w:r w:rsidRPr="006B6741">
        <w:rPr>
          <w:b/>
          <w:sz w:val="28"/>
          <w:szCs w:val="28"/>
          <w:lang w:val="uk-UA"/>
        </w:rPr>
        <w:t>Зміст</w:t>
      </w:r>
    </w:p>
    <w:p w:rsidR="00A42663" w:rsidRDefault="00A42663" w:rsidP="006B6741">
      <w:pPr>
        <w:jc w:val="center"/>
        <w:rPr>
          <w:b/>
          <w:sz w:val="28"/>
          <w:szCs w:val="28"/>
          <w:lang w:val="uk-UA"/>
        </w:rPr>
      </w:pPr>
    </w:p>
    <w:p w:rsidR="006B6741" w:rsidRPr="00087382" w:rsidRDefault="006B6741" w:rsidP="006B6741">
      <w:pPr>
        <w:jc w:val="both"/>
        <w:rPr>
          <w:b/>
          <w:sz w:val="28"/>
          <w:szCs w:val="28"/>
          <w:lang w:val="uk-UA"/>
        </w:rPr>
      </w:pPr>
      <w:r w:rsidRPr="00087382">
        <w:rPr>
          <w:b/>
          <w:sz w:val="28"/>
          <w:szCs w:val="28"/>
          <w:lang w:val="uk-UA"/>
        </w:rPr>
        <w:t>МОДУЛЬ 1: СУТНІСТЬ БІРЖОВОЇ ТОРГІВЛІ</w:t>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t>4</w:t>
      </w:r>
    </w:p>
    <w:p w:rsidR="006B6741" w:rsidRPr="00087382" w:rsidRDefault="006B6741" w:rsidP="006B6741">
      <w:pPr>
        <w:jc w:val="both"/>
        <w:rPr>
          <w:b/>
          <w:sz w:val="28"/>
          <w:szCs w:val="28"/>
          <w:lang w:val="uk-UA"/>
        </w:rPr>
      </w:pPr>
      <w:r>
        <w:rPr>
          <w:b/>
          <w:sz w:val="28"/>
          <w:szCs w:val="28"/>
          <w:lang w:val="uk-UA"/>
        </w:rPr>
        <w:t>Т</w:t>
      </w:r>
      <w:r w:rsidRPr="00087382">
        <w:rPr>
          <w:b/>
          <w:sz w:val="28"/>
          <w:szCs w:val="28"/>
          <w:lang w:val="uk-UA"/>
        </w:rPr>
        <w:t>ема 1</w:t>
      </w:r>
      <w:r>
        <w:rPr>
          <w:b/>
          <w:sz w:val="28"/>
          <w:szCs w:val="28"/>
          <w:lang w:val="uk-UA"/>
        </w:rPr>
        <w:t>:</w:t>
      </w:r>
      <w:r w:rsidRPr="00087382">
        <w:rPr>
          <w:b/>
          <w:sz w:val="28"/>
          <w:szCs w:val="28"/>
          <w:lang w:val="uk-UA"/>
        </w:rPr>
        <w:t xml:space="preserve"> </w:t>
      </w:r>
      <w:r w:rsidRPr="006B6741">
        <w:rPr>
          <w:sz w:val="28"/>
          <w:szCs w:val="28"/>
          <w:lang w:val="uk-UA"/>
        </w:rPr>
        <w:t>Сутність біржової торгівлі</w:t>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t>4</w:t>
      </w:r>
    </w:p>
    <w:p w:rsidR="006B6741" w:rsidRPr="00540F27" w:rsidRDefault="006B6741" w:rsidP="006B6741">
      <w:pPr>
        <w:jc w:val="both"/>
        <w:rPr>
          <w:b/>
          <w:sz w:val="28"/>
          <w:szCs w:val="28"/>
          <w:lang w:val="uk-UA"/>
        </w:rPr>
      </w:pPr>
      <w:r>
        <w:rPr>
          <w:b/>
          <w:sz w:val="28"/>
          <w:szCs w:val="28"/>
          <w:lang w:val="uk-UA"/>
        </w:rPr>
        <w:t xml:space="preserve">Тема 2: </w:t>
      </w:r>
      <w:r w:rsidRPr="006B6741">
        <w:rPr>
          <w:sz w:val="28"/>
          <w:szCs w:val="28"/>
          <w:lang w:val="uk-UA"/>
        </w:rPr>
        <w:t>Біржовий товар</w:t>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t>7</w:t>
      </w:r>
    </w:p>
    <w:p w:rsidR="006B6741" w:rsidRDefault="006B6741" w:rsidP="006B6741">
      <w:pPr>
        <w:jc w:val="both"/>
        <w:rPr>
          <w:b/>
          <w:sz w:val="28"/>
          <w:szCs w:val="28"/>
          <w:lang w:val="uk-UA"/>
        </w:rPr>
      </w:pPr>
      <w:r>
        <w:rPr>
          <w:b/>
          <w:sz w:val="28"/>
          <w:szCs w:val="28"/>
          <w:lang w:val="uk-UA"/>
        </w:rPr>
        <w:t>Т</w:t>
      </w:r>
      <w:r w:rsidRPr="00902638">
        <w:rPr>
          <w:b/>
          <w:sz w:val="28"/>
          <w:szCs w:val="28"/>
          <w:lang w:val="uk-UA"/>
        </w:rPr>
        <w:t xml:space="preserve">ема 3: </w:t>
      </w:r>
      <w:r w:rsidRPr="006B6741">
        <w:rPr>
          <w:sz w:val="28"/>
          <w:szCs w:val="28"/>
          <w:lang w:val="uk-UA"/>
        </w:rPr>
        <w:t>Учасники біржових операцій</w:t>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t>11</w:t>
      </w:r>
    </w:p>
    <w:p w:rsidR="006B6741" w:rsidRDefault="006B6741" w:rsidP="006B6741">
      <w:pPr>
        <w:jc w:val="both"/>
        <w:rPr>
          <w:b/>
          <w:sz w:val="28"/>
          <w:szCs w:val="28"/>
          <w:lang w:val="uk-UA"/>
        </w:rPr>
      </w:pPr>
    </w:p>
    <w:p w:rsidR="006B6741" w:rsidRDefault="006B6741" w:rsidP="006B6741">
      <w:pPr>
        <w:jc w:val="both"/>
        <w:rPr>
          <w:b/>
          <w:sz w:val="28"/>
          <w:szCs w:val="28"/>
          <w:lang w:val="uk-UA"/>
        </w:rPr>
      </w:pPr>
    </w:p>
    <w:p w:rsidR="006B6741" w:rsidRDefault="006B6741" w:rsidP="006B6741">
      <w:pPr>
        <w:jc w:val="both"/>
        <w:rPr>
          <w:b/>
          <w:sz w:val="28"/>
          <w:szCs w:val="28"/>
          <w:lang w:val="uk-UA"/>
        </w:rPr>
      </w:pPr>
      <w:r>
        <w:rPr>
          <w:b/>
          <w:sz w:val="28"/>
          <w:szCs w:val="28"/>
          <w:lang w:val="uk-UA"/>
        </w:rPr>
        <w:t>МОДУЛЬ 2: ОРГАНІЗАЦІЯ БІРЖОВИХ УГОД</w:t>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t>15</w:t>
      </w:r>
    </w:p>
    <w:p w:rsidR="006B6741" w:rsidRPr="006B6741" w:rsidRDefault="006B6741" w:rsidP="006B6741">
      <w:pPr>
        <w:jc w:val="both"/>
        <w:rPr>
          <w:sz w:val="28"/>
          <w:szCs w:val="28"/>
          <w:lang w:val="uk-UA"/>
        </w:rPr>
      </w:pPr>
      <w:r>
        <w:rPr>
          <w:b/>
          <w:sz w:val="28"/>
          <w:szCs w:val="28"/>
          <w:lang w:val="uk-UA"/>
        </w:rPr>
        <w:t>Тема 4:</w:t>
      </w:r>
      <w:r>
        <w:rPr>
          <w:sz w:val="28"/>
          <w:szCs w:val="28"/>
          <w:lang w:val="uk-UA"/>
        </w:rPr>
        <w:t>О</w:t>
      </w:r>
      <w:r w:rsidRPr="006B6741">
        <w:rPr>
          <w:sz w:val="28"/>
          <w:szCs w:val="28"/>
          <w:lang w:val="uk-UA"/>
        </w:rPr>
        <w:t>рганізація біржових угод</w:t>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t>15</w:t>
      </w:r>
    </w:p>
    <w:p w:rsidR="006B6741" w:rsidRPr="00486B1A" w:rsidRDefault="00A42663" w:rsidP="006B6741">
      <w:pPr>
        <w:jc w:val="both"/>
        <w:rPr>
          <w:b/>
          <w:sz w:val="28"/>
          <w:szCs w:val="28"/>
          <w:lang w:val="uk-UA"/>
        </w:rPr>
      </w:pPr>
      <w:r>
        <w:rPr>
          <w:b/>
          <w:sz w:val="28"/>
          <w:szCs w:val="28"/>
          <w:lang w:val="uk-UA"/>
        </w:rPr>
        <w:t>Т</w:t>
      </w:r>
      <w:r w:rsidR="006B6741" w:rsidRPr="00486B1A">
        <w:rPr>
          <w:b/>
          <w:sz w:val="28"/>
          <w:szCs w:val="28"/>
          <w:lang w:val="uk-UA"/>
        </w:rPr>
        <w:t xml:space="preserve">ема 5: </w:t>
      </w:r>
      <w:r w:rsidRPr="00A42663">
        <w:rPr>
          <w:sz w:val="28"/>
          <w:szCs w:val="28"/>
          <w:lang w:val="uk-UA"/>
        </w:rPr>
        <w:t>К</w:t>
      </w:r>
      <w:r w:rsidR="006B6741" w:rsidRPr="006B6741">
        <w:rPr>
          <w:sz w:val="28"/>
          <w:szCs w:val="28"/>
          <w:lang w:val="uk-UA"/>
        </w:rPr>
        <w:t>ліринг та система розрахунків за біржовими угодами</w:t>
      </w:r>
      <w:r w:rsidR="00DF5C44">
        <w:rPr>
          <w:sz w:val="28"/>
          <w:szCs w:val="28"/>
          <w:lang w:val="uk-UA"/>
        </w:rPr>
        <w:tab/>
      </w:r>
      <w:r w:rsidR="00DF5C44">
        <w:rPr>
          <w:sz w:val="28"/>
          <w:szCs w:val="28"/>
          <w:lang w:val="uk-UA"/>
        </w:rPr>
        <w:tab/>
        <w:t>23</w:t>
      </w:r>
    </w:p>
    <w:p w:rsidR="006B6741" w:rsidRDefault="00A42663" w:rsidP="006B6741">
      <w:pPr>
        <w:jc w:val="both"/>
        <w:rPr>
          <w:b/>
          <w:sz w:val="28"/>
          <w:szCs w:val="28"/>
          <w:lang w:val="uk-UA"/>
        </w:rPr>
      </w:pPr>
      <w:r>
        <w:rPr>
          <w:b/>
          <w:sz w:val="28"/>
          <w:szCs w:val="28"/>
          <w:lang w:val="uk-UA"/>
        </w:rPr>
        <w:t>Т</w:t>
      </w:r>
      <w:r w:rsidR="006B6741" w:rsidRPr="00931569">
        <w:rPr>
          <w:b/>
          <w:sz w:val="28"/>
          <w:szCs w:val="28"/>
          <w:lang w:val="uk-UA"/>
        </w:rPr>
        <w:t xml:space="preserve">ема 6: </w:t>
      </w:r>
      <w:r>
        <w:rPr>
          <w:sz w:val="28"/>
          <w:szCs w:val="28"/>
          <w:lang w:val="uk-UA"/>
        </w:rPr>
        <w:t>Б</w:t>
      </w:r>
      <w:r w:rsidR="006B6741" w:rsidRPr="006B6741">
        <w:rPr>
          <w:sz w:val="28"/>
          <w:szCs w:val="28"/>
          <w:lang w:val="uk-UA"/>
        </w:rPr>
        <w:t>іржові індекси та їх аналіз</w:t>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t>27</w:t>
      </w:r>
    </w:p>
    <w:p w:rsidR="006B6741" w:rsidRDefault="006B6741" w:rsidP="006B6741">
      <w:pPr>
        <w:jc w:val="both"/>
        <w:rPr>
          <w:b/>
          <w:sz w:val="28"/>
          <w:szCs w:val="28"/>
          <w:lang w:val="uk-UA"/>
        </w:rPr>
      </w:pPr>
    </w:p>
    <w:p w:rsidR="006B6741" w:rsidRDefault="006B6741" w:rsidP="006B6741">
      <w:pPr>
        <w:jc w:val="both"/>
        <w:rPr>
          <w:b/>
          <w:sz w:val="28"/>
          <w:szCs w:val="28"/>
          <w:lang w:val="uk-UA"/>
        </w:rPr>
      </w:pPr>
    </w:p>
    <w:p w:rsidR="00DF5C44" w:rsidRDefault="006B6741" w:rsidP="006B6741">
      <w:pPr>
        <w:jc w:val="both"/>
        <w:rPr>
          <w:b/>
          <w:sz w:val="28"/>
          <w:szCs w:val="28"/>
          <w:lang w:val="uk-UA"/>
        </w:rPr>
      </w:pPr>
      <w:r>
        <w:rPr>
          <w:b/>
          <w:sz w:val="28"/>
          <w:szCs w:val="28"/>
          <w:lang w:val="uk-UA"/>
        </w:rPr>
        <w:t xml:space="preserve">МОДУЛЬ 3: ПРОЦЕДУРА ПОСТАВКИ ЗА </w:t>
      </w:r>
    </w:p>
    <w:p w:rsidR="006B6741" w:rsidRDefault="006B6741" w:rsidP="006B6741">
      <w:pPr>
        <w:jc w:val="both"/>
        <w:rPr>
          <w:b/>
          <w:sz w:val="28"/>
          <w:szCs w:val="28"/>
          <w:lang w:val="uk-UA"/>
        </w:rPr>
      </w:pPr>
      <w:r>
        <w:rPr>
          <w:b/>
          <w:sz w:val="28"/>
          <w:szCs w:val="28"/>
          <w:lang w:val="uk-UA"/>
        </w:rPr>
        <w:t>БІРЖОВИМИ КОНТРАКТАМИ</w:t>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t>32</w:t>
      </w:r>
    </w:p>
    <w:p w:rsidR="006B6741" w:rsidRPr="00A42663" w:rsidRDefault="00A42663" w:rsidP="006B6741">
      <w:pPr>
        <w:jc w:val="both"/>
        <w:rPr>
          <w:sz w:val="28"/>
          <w:szCs w:val="28"/>
          <w:lang w:val="uk-UA"/>
        </w:rPr>
      </w:pPr>
      <w:r>
        <w:rPr>
          <w:b/>
          <w:sz w:val="28"/>
          <w:szCs w:val="28"/>
          <w:lang w:val="uk-UA"/>
        </w:rPr>
        <w:t>Т</w:t>
      </w:r>
      <w:r w:rsidRPr="00A42663">
        <w:rPr>
          <w:b/>
          <w:sz w:val="28"/>
          <w:szCs w:val="28"/>
          <w:lang w:val="uk-UA"/>
        </w:rPr>
        <w:t>ема 7</w:t>
      </w:r>
      <w:r>
        <w:rPr>
          <w:sz w:val="28"/>
          <w:szCs w:val="28"/>
          <w:lang w:val="uk-UA"/>
        </w:rPr>
        <w:t>: П</w:t>
      </w:r>
      <w:r w:rsidRPr="00A42663">
        <w:rPr>
          <w:sz w:val="28"/>
          <w:szCs w:val="28"/>
          <w:lang w:val="uk-UA"/>
        </w:rPr>
        <w:t>роцедура поставки за біржовими контрактами</w:t>
      </w:r>
      <w:r w:rsidR="00DF5C44">
        <w:rPr>
          <w:sz w:val="28"/>
          <w:szCs w:val="28"/>
          <w:lang w:val="uk-UA"/>
        </w:rPr>
        <w:tab/>
      </w:r>
      <w:r w:rsidR="00DF5C44">
        <w:rPr>
          <w:sz w:val="28"/>
          <w:szCs w:val="28"/>
          <w:lang w:val="uk-UA"/>
        </w:rPr>
        <w:tab/>
      </w:r>
      <w:r w:rsidR="00DF5C44">
        <w:rPr>
          <w:sz w:val="28"/>
          <w:szCs w:val="28"/>
          <w:lang w:val="uk-UA"/>
        </w:rPr>
        <w:tab/>
        <w:t>32</w:t>
      </w:r>
    </w:p>
    <w:p w:rsidR="006B6741" w:rsidRPr="00A42663" w:rsidRDefault="00A42663" w:rsidP="006B6741">
      <w:pPr>
        <w:jc w:val="both"/>
        <w:rPr>
          <w:sz w:val="28"/>
          <w:szCs w:val="28"/>
          <w:lang w:val="uk-UA"/>
        </w:rPr>
      </w:pPr>
      <w:r w:rsidRPr="00A42663">
        <w:rPr>
          <w:b/>
          <w:sz w:val="28"/>
          <w:szCs w:val="28"/>
          <w:lang w:val="uk-UA"/>
        </w:rPr>
        <w:t>Тема 8:</w:t>
      </w:r>
      <w:r>
        <w:rPr>
          <w:sz w:val="28"/>
          <w:szCs w:val="28"/>
          <w:lang w:val="uk-UA"/>
        </w:rPr>
        <w:t xml:space="preserve"> Д</w:t>
      </w:r>
      <w:r w:rsidRPr="00A42663">
        <w:rPr>
          <w:sz w:val="28"/>
          <w:szCs w:val="28"/>
          <w:lang w:val="uk-UA"/>
        </w:rPr>
        <w:t>ержавне регулювання біржової торгівлі</w:t>
      </w:r>
      <w:r w:rsidR="00DF5C44">
        <w:rPr>
          <w:sz w:val="28"/>
          <w:szCs w:val="28"/>
          <w:lang w:val="uk-UA"/>
        </w:rPr>
        <w:tab/>
      </w:r>
      <w:r w:rsidR="00DF5C44">
        <w:rPr>
          <w:sz w:val="28"/>
          <w:szCs w:val="28"/>
          <w:lang w:val="uk-UA"/>
        </w:rPr>
        <w:tab/>
      </w:r>
      <w:r w:rsidR="00DF5C44">
        <w:rPr>
          <w:sz w:val="28"/>
          <w:szCs w:val="28"/>
          <w:lang w:val="uk-UA"/>
        </w:rPr>
        <w:tab/>
      </w:r>
      <w:r w:rsidR="00DF5C44">
        <w:rPr>
          <w:sz w:val="28"/>
          <w:szCs w:val="28"/>
          <w:lang w:val="uk-UA"/>
        </w:rPr>
        <w:tab/>
        <w:t>37</w:t>
      </w:r>
    </w:p>
    <w:p w:rsidR="006B6741" w:rsidRDefault="006B6741" w:rsidP="006B6741">
      <w:pPr>
        <w:jc w:val="both"/>
        <w:rPr>
          <w:sz w:val="28"/>
          <w:szCs w:val="28"/>
          <w:lang w:val="uk-UA"/>
        </w:rPr>
      </w:pPr>
    </w:p>
    <w:p w:rsidR="00A42663" w:rsidRDefault="00A42663" w:rsidP="006B6741">
      <w:pPr>
        <w:jc w:val="both"/>
        <w:rPr>
          <w:b/>
          <w:sz w:val="28"/>
          <w:szCs w:val="28"/>
          <w:lang w:val="uk-UA"/>
        </w:rPr>
      </w:pPr>
      <w:r w:rsidRPr="00A42663">
        <w:rPr>
          <w:b/>
          <w:sz w:val="28"/>
          <w:szCs w:val="28"/>
          <w:lang w:val="uk-UA"/>
        </w:rPr>
        <w:t>ПИТАННЯ ДЛЯ ПРОМІЖНОГО КОНТРО</w:t>
      </w:r>
      <w:r>
        <w:rPr>
          <w:b/>
          <w:sz w:val="28"/>
          <w:szCs w:val="28"/>
          <w:lang w:val="uk-UA"/>
        </w:rPr>
        <w:t>Л</w:t>
      </w:r>
      <w:r w:rsidRPr="00A42663">
        <w:rPr>
          <w:b/>
          <w:sz w:val="28"/>
          <w:szCs w:val="28"/>
          <w:lang w:val="uk-UA"/>
        </w:rPr>
        <w:t>Ю</w:t>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t>41</w:t>
      </w:r>
    </w:p>
    <w:p w:rsidR="00A42663" w:rsidRPr="00A42663" w:rsidRDefault="00A42663" w:rsidP="006B6741">
      <w:pPr>
        <w:jc w:val="both"/>
        <w:rPr>
          <w:b/>
          <w:sz w:val="28"/>
          <w:szCs w:val="28"/>
          <w:lang w:val="uk-UA"/>
        </w:rPr>
      </w:pPr>
    </w:p>
    <w:p w:rsidR="00A42663" w:rsidRDefault="00A42663" w:rsidP="006B6741">
      <w:pPr>
        <w:jc w:val="both"/>
        <w:rPr>
          <w:b/>
          <w:sz w:val="28"/>
          <w:szCs w:val="28"/>
          <w:lang w:val="uk-UA"/>
        </w:rPr>
      </w:pPr>
      <w:r w:rsidRPr="00A42663">
        <w:rPr>
          <w:b/>
          <w:sz w:val="28"/>
          <w:szCs w:val="28"/>
          <w:lang w:val="uk-UA"/>
        </w:rPr>
        <w:t>СПИСОК ВИКОРИСТАНИХ ДЖЕРЕЛ</w:t>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t>42</w:t>
      </w:r>
    </w:p>
    <w:p w:rsidR="00A42663" w:rsidRPr="00A42663" w:rsidRDefault="00A42663" w:rsidP="006B6741">
      <w:pPr>
        <w:jc w:val="both"/>
        <w:rPr>
          <w:b/>
          <w:sz w:val="28"/>
          <w:szCs w:val="28"/>
          <w:lang w:val="uk-UA"/>
        </w:rPr>
      </w:pPr>
    </w:p>
    <w:p w:rsidR="00A42663" w:rsidRPr="00A42663" w:rsidRDefault="00A42663" w:rsidP="006B6741">
      <w:pPr>
        <w:jc w:val="both"/>
        <w:rPr>
          <w:b/>
          <w:sz w:val="28"/>
          <w:szCs w:val="28"/>
          <w:lang w:val="uk-UA"/>
        </w:rPr>
      </w:pPr>
      <w:r w:rsidRPr="00A42663">
        <w:rPr>
          <w:b/>
          <w:sz w:val="28"/>
          <w:szCs w:val="28"/>
          <w:lang w:val="uk-UA"/>
        </w:rPr>
        <w:t>ЗМІСТ</w:t>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r>
      <w:r w:rsidR="00DF5C44">
        <w:rPr>
          <w:b/>
          <w:sz w:val="28"/>
          <w:szCs w:val="28"/>
          <w:lang w:val="uk-UA"/>
        </w:rPr>
        <w:tab/>
        <w:t>44</w:t>
      </w:r>
    </w:p>
    <w:p w:rsidR="00A42663" w:rsidRPr="006B6741" w:rsidRDefault="00A42663" w:rsidP="006B6741">
      <w:pPr>
        <w:jc w:val="both"/>
        <w:rPr>
          <w:sz w:val="28"/>
          <w:szCs w:val="28"/>
          <w:lang w:val="uk-UA"/>
        </w:rPr>
      </w:pPr>
    </w:p>
    <w:sectPr w:rsidR="00A42663" w:rsidRPr="006B67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AA" w:rsidRDefault="00DE37AA">
      <w:r>
        <w:separator/>
      </w:r>
    </w:p>
  </w:endnote>
  <w:endnote w:type="continuationSeparator" w:id="0">
    <w:p w:rsidR="00DE37AA" w:rsidRDefault="00DE3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AA" w:rsidRDefault="00DE37AA">
      <w:r>
        <w:separator/>
      </w:r>
    </w:p>
  </w:footnote>
  <w:footnote w:type="continuationSeparator" w:id="0">
    <w:p w:rsidR="00DE37AA" w:rsidRDefault="00DE3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92" w:rsidRDefault="005F2D92" w:rsidP="00FE56C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F2D92" w:rsidRDefault="005F2D9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CB" w:rsidRDefault="00FE56CB" w:rsidP="00493B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D7A4C">
      <w:rPr>
        <w:rStyle w:val="a6"/>
        <w:noProof/>
      </w:rPr>
      <w:t>30</w:t>
    </w:r>
    <w:r>
      <w:rPr>
        <w:rStyle w:val="a6"/>
      </w:rPr>
      <w:fldChar w:fldCharType="end"/>
    </w:r>
  </w:p>
  <w:p w:rsidR="005F2D92" w:rsidRDefault="005F2D92" w:rsidP="00773349">
    <w:pPr>
      <w:pStyle w:val="a5"/>
      <w:framePr w:wrap="around" w:vAnchor="text" w:hAnchor="margin" w:xAlign="right" w:y="1"/>
      <w:ind w:right="360"/>
      <w:rPr>
        <w:rStyle w:val="a6"/>
      </w:rPr>
    </w:pPr>
  </w:p>
  <w:p w:rsidR="005F2D92" w:rsidRDefault="005F2D9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1830"/>
    <w:multiLevelType w:val="hybridMultilevel"/>
    <w:tmpl w:val="59BCFD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7C6A38"/>
    <w:multiLevelType w:val="hybridMultilevel"/>
    <w:tmpl w:val="D1BCB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9714AB"/>
    <w:multiLevelType w:val="hybridMultilevel"/>
    <w:tmpl w:val="419098F6"/>
    <w:lvl w:ilvl="0" w:tplc="8EC6CFF4">
      <w:start w:val="1"/>
      <w:numFmt w:val="decimal"/>
      <w:lvlText w:val="%1."/>
      <w:lvlJc w:val="left"/>
      <w:pPr>
        <w:tabs>
          <w:tab w:val="num" w:pos="1421"/>
        </w:tabs>
        <w:ind w:left="1421" w:hanging="360"/>
      </w:pPr>
      <w:rPr>
        <w:rFonts w:hint="default"/>
      </w:rPr>
    </w:lvl>
    <w:lvl w:ilvl="1" w:tplc="04190019" w:tentative="1">
      <w:start w:val="1"/>
      <w:numFmt w:val="lowerLetter"/>
      <w:lvlText w:val="%2."/>
      <w:lvlJc w:val="left"/>
      <w:pPr>
        <w:tabs>
          <w:tab w:val="num" w:pos="2141"/>
        </w:tabs>
        <w:ind w:left="2141" w:hanging="360"/>
      </w:pPr>
    </w:lvl>
    <w:lvl w:ilvl="2" w:tplc="0419001B" w:tentative="1">
      <w:start w:val="1"/>
      <w:numFmt w:val="lowerRoman"/>
      <w:lvlText w:val="%3."/>
      <w:lvlJc w:val="right"/>
      <w:pPr>
        <w:tabs>
          <w:tab w:val="num" w:pos="2861"/>
        </w:tabs>
        <w:ind w:left="2861" w:hanging="180"/>
      </w:pPr>
    </w:lvl>
    <w:lvl w:ilvl="3" w:tplc="0419000F" w:tentative="1">
      <w:start w:val="1"/>
      <w:numFmt w:val="decimal"/>
      <w:lvlText w:val="%4."/>
      <w:lvlJc w:val="left"/>
      <w:pPr>
        <w:tabs>
          <w:tab w:val="num" w:pos="3581"/>
        </w:tabs>
        <w:ind w:left="3581" w:hanging="360"/>
      </w:pPr>
    </w:lvl>
    <w:lvl w:ilvl="4" w:tplc="04190019" w:tentative="1">
      <w:start w:val="1"/>
      <w:numFmt w:val="lowerLetter"/>
      <w:lvlText w:val="%5."/>
      <w:lvlJc w:val="left"/>
      <w:pPr>
        <w:tabs>
          <w:tab w:val="num" w:pos="4301"/>
        </w:tabs>
        <w:ind w:left="4301" w:hanging="360"/>
      </w:pPr>
    </w:lvl>
    <w:lvl w:ilvl="5" w:tplc="0419001B" w:tentative="1">
      <w:start w:val="1"/>
      <w:numFmt w:val="lowerRoman"/>
      <w:lvlText w:val="%6."/>
      <w:lvlJc w:val="right"/>
      <w:pPr>
        <w:tabs>
          <w:tab w:val="num" w:pos="5021"/>
        </w:tabs>
        <w:ind w:left="5021" w:hanging="180"/>
      </w:pPr>
    </w:lvl>
    <w:lvl w:ilvl="6" w:tplc="0419000F" w:tentative="1">
      <w:start w:val="1"/>
      <w:numFmt w:val="decimal"/>
      <w:lvlText w:val="%7."/>
      <w:lvlJc w:val="left"/>
      <w:pPr>
        <w:tabs>
          <w:tab w:val="num" w:pos="5741"/>
        </w:tabs>
        <w:ind w:left="5741" w:hanging="360"/>
      </w:pPr>
    </w:lvl>
    <w:lvl w:ilvl="7" w:tplc="04190019" w:tentative="1">
      <w:start w:val="1"/>
      <w:numFmt w:val="lowerLetter"/>
      <w:lvlText w:val="%8."/>
      <w:lvlJc w:val="left"/>
      <w:pPr>
        <w:tabs>
          <w:tab w:val="num" w:pos="6461"/>
        </w:tabs>
        <w:ind w:left="6461" w:hanging="360"/>
      </w:pPr>
    </w:lvl>
    <w:lvl w:ilvl="8" w:tplc="0419001B" w:tentative="1">
      <w:start w:val="1"/>
      <w:numFmt w:val="lowerRoman"/>
      <w:lvlText w:val="%9."/>
      <w:lvlJc w:val="right"/>
      <w:pPr>
        <w:tabs>
          <w:tab w:val="num" w:pos="7181"/>
        </w:tabs>
        <w:ind w:left="7181" w:hanging="180"/>
      </w:pPr>
    </w:lvl>
  </w:abstractNum>
  <w:abstractNum w:abstractNumId="3">
    <w:nsid w:val="2145115C"/>
    <w:multiLevelType w:val="singleLevel"/>
    <w:tmpl w:val="53BCD3DE"/>
    <w:lvl w:ilvl="0">
      <w:start w:val="1"/>
      <w:numFmt w:val="decimal"/>
      <w:lvlText w:val="%1."/>
      <w:lvlJc w:val="left"/>
      <w:pPr>
        <w:tabs>
          <w:tab w:val="num" w:pos="360"/>
        </w:tabs>
        <w:ind w:left="360" w:hanging="360"/>
      </w:pPr>
      <w:rPr>
        <w:rFonts w:hint="default"/>
      </w:rPr>
    </w:lvl>
  </w:abstractNum>
  <w:abstractNum w:abstractNumId="4">
    <w:nsid w:val="318170D8"/>
    <w:multiLevelType w:val="hybridMultilevel"/>
    <w:tmpl w:val="116E129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38CD60F8"/>
    <w:multiLevelType w:val="singleLevel"/>
    <w:tmpl w:val="53BCD3DE"/>
    <w:lvl w:ilvl="0">
      <w:start w:val="1"/>
      <w:numFmt w:val="decimal"/>
      <w:lvlText w:val="%1."/>
      <w:lvlJc w:val="left"/>
      <w:pPr>
        <w:tabs>
          <w:tab w:val="num" w:pos="360"/>
        </w:tabs>
        <w:ind w:left="360" w:hanging="360"/>
      </w:pPr>
      <w:rPr>
        <w:rFonts w:hint="default"/>
      </w:rPr>
    </w:lvl>
  </w:abstractNum>
  <w:abstractNum w:abstractNumId="6">
    <w:nsid w:val="43376212"/>
    <w:multiLevelType w:val="singleLevel"/>
    <w:tmpl w:val="53BCD3DE"/>
    <w:lvl w:ilvl="0">
      <w:start w:val="1"/>
      <w:numFmt w:val="decimal"/>
      <w:lvlText w:val="%1."/>
      <w:lvlJc w:val="left"/>
      <w:pPr>
        <w:tabs>
          <w:tab w:val="num" w:pos="360"/>
        </w:tabs>
        <w:ind w:left="360" w:hanging="360"/>
      </w:pPr>
      <w:rPr>
        <w:rFonts w:hint="default"/>
      </w:rPr>
    </w:lvl>
  </w:abstractNum>
  <w:abstractNum w:abstractNumId="7">
    <w:nsid w:val="4C6342F4"/>
    <w:multiLevelType w:val="singleLevel"/>
    <w:tmpl w:val="4A9CDAC6"/>
    <w:lvl w:ilvl="0">
      <w:start w:val="1"/>
      <w:numFmt w:val="bullet"/>
      <w:lvlText w:val=""/>
      <w:lvlJc w:val="left"/>
      <w:pPr>
        <w:tabs>
          <w:tab w:val="num" w:pos="360"/>
        </w:tabs>
        <w:ind w:left="360" w:hanging="360"/>
      </w:pPr>
      <w:rPr>
        <w:rFonts w:ascii="Symbol" w:hAnsi="Symbol" w:hint="default"/>
      </w:rPr>
    </w:lvl>
  </w:abstractNum>
  <w:abstractNum w:abstractNumId="8">
    <w:nsid w:val="57EB1C5B"/>
    <w:multiLevelType w:val="hybridMultilevel"/>
    <w:tmpl w:val="20E448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645501"/>
    <w:multiLevelType w:val="hybridMultilevel"/>
    <w:tmpl w:val="8CA8A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C24F05"/>
    <w:multiLevelType w:val="hybridMultilevel"/>
    <w:tmpl w:val="7A94E2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EE57D3"/>
    <w:multiLevelType w:val="hybridMultilevel"/>
    <w:tmpl w:val="039A6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214CAE"/>
    <w:multiLevelType w:val="hybridMultilevel"/>
    <w:tmpl w:val="FB325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2"/>
  </w:num>
  <w:num w:numId="5">
    <w:abstractNumId w:val="11"/>
  </w:num>
  <w:num w:numId="6">
    <w:abstractNumId w:val="0"/>
  </w:num>
  <w:num w:numId="7">
    <w:abstractNumId w:val="9"/>
  </w:num>
  <w:num w:numId="8">
    <w:abstractNumId w:val="10"/>
  </w:num>
  <w:num w:numId="9">
    <w:abstractNumId w:val="12"/>
  </w:num>
  <w:num w:numId="10">
    <w:abstractNumId w:val="6"/>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639"/>
    <w:rsid w:val="0000441C"/>
    <w:rsid w:val="0001017D"/>
    <w:rsid w:val="00022639"/>
    <w:rsid w:val="00031BA4"/>
    <w:rsid w:val="00041464"/>
    <w:rsid w:val="000457EA"/>
    <w:rsid w:val="0004634E"/>
    <w:rsid w:val="00060462"/>
    <w:rsid w:val="00065483"/>
    <w:rsid w:val="00087382"/>
    <w:rsid w:val="00097AC3"/>
    <w:rsid w:val="000C0BB2"/>
    <w:rsid w:val="000C31ED"/>
    <w:rsid w:val="000E2BC2"/>
    <w:rsid w:val="000E3F62"/>
    <w:rsid w:val="000F382A"/>
    <w:rsid w:val="000F6455"/>
    <w:rsid w:val="001244DA"/>
    <w:rsid w:val="00130BCB"/>
    <w:rsid w:val="00137B22"/>
    <w:rsid w:val="00142621"/>
    <w:rsid w:val="001665EE"/>
    <w:rsid w:val="001C56A5"/>
    <w:rsid w:val="001F3306"/>
    <w:rsid w:val="00201864"/>
    <w:rsid w:val="002153CC"/>
    <w:rsid w:val="0022217E"/>
    <w:rsid w:val="00230623"/>
    <w:rsid w:val="00231C95"/>
    <w:rsid w:val="00240D32"/>
    <w:rsid w:val="0029707A"/>
    <w:rsid w:val="002B181E"/>
    <w:rsid w:val="002D4DA8"/>
    <w:rsid w:val="002D70BD"/>
    <w:rsid w:val="002E2DA0"/>
    <w:rsid w:val="002E6C57"/>
    <w:rsid w:val="00323E5E"/>
    <w:rsid w:val="00351A77"/>
    <w:rsid w:val="00353523"/>
    <w:rsid w:val="003641CC"/>
    <w:rsid w:val="00381667"/>
    <w:rsid w:val="00396A77"/>
    <w:rsid w:val="003C7A15"/>
    <w:rsid w:val="003D29D4"/>
    <w:rsid w:val="003D7328"/>
    <w:rsid w:val="003E61F5"/>
    <w:rsid w:val="004230AA"/>
    <w:rsid w:val="00434CFE"/>
    <w:rsid w:val="00453CA6"/>
    <w:rsid w:val="004718DF"/>
    <w:rsid w:val="00472BC3"/>
    <w:rsid w:val="00476ED9"/>
    <w:rsid w:val="00486B1A"/>
    <w:rsid w:val="00493B4F"/>
    <w:rsid w:val="004A2249"/>
    <w:rsid w:val="004A750A"/>
    <w:rsid w:val="004B30D8"/>
    <w:rsid w:val="00505F68"/>
    <w:rsid w:val="00533A74"/>
    <w:rsid w:val="00540F27"/>
    <w:rsid w:val="00543DC0"/>
    <w:rsid w:val="005536CE"/>
    <w:rsid w:val="00570D8E"/>
    <w:rsid w:val="00571A88"/>
    <w:rsid w:val="00577BC3"/>
    <w:rsid w:val="00587CF9"/>
    <w:rsid w:val="00592542"/>
    <w:rsid w:val="005C381D"/>
    <w:rsid w:val="005C76DD"/>
    <w:rsid w:val="005F2D92"/>
    <w:rsid w:val="005F382A"/>
    <w:rsid w:val="006028A8"/>
    <w:rsid w:val="006073D1"/>
    <w:rsid w:val="00617360"/>
    <w:rsid w:val="00617DD0"/>
    <w:rsid w:val="006218AA"/>
    <w:rsid w:val="00626214"/>
    <w:rsid w:val="00631689"/>
    <w:rsid w:val="00641ABB"/>
    <w:rsid w:val="00655EBC"/>
    <w:rsid w:val="0067405E"/>
    <w:rsid w:val="00686138"/>
    <w:rsid w:val="006A0C73"/>
    <w:rsid w:val="006A6906"/>
    <w:rsid w:val="006B6741"/>
    <w:rsid w:val="006C4E56"/>
    <w:rsid w:val="006E635D"/>
    <w:rsid w:val="006F2A51"/>
    <w:rsid w:val="007037EB"/>
    <w:rsid w:val="007147F9"/>
    <w:rsid w:val="00730586"/>
    <w:rsid w:val="00734C0E"/>
    <w:rsid w:val="00760088"/>
    <w:rsid w:val="00773349"/>
    <w:rsid w:val="00787B42"/>
    <w:rsid w:val="007A0CCF"/>
    <w:rsid w:val="007B1245"/>
    <w:rsid w:val="007C1F23"/>
    <w:rsid w:val="007E303A"/>
    <w:rsid w:val="007F6AA4"/>
    <w:rsid w:val="00806280"/>
    <w:rsid w:val="008318FE"/>
    <w:rsid w:val="00855EBF"/>
    <w:rsid w:val="00870479"/>
    <w:rsid w:val="00870682"/>
    <w:rsid w:val="00883236"/>
    <w:rsid w:val="008865F8"/>
    <w:rsid w:val="008878FC"/>
    <w:rsid w:val="00893474"/>
    <w:rsid w:val="00893C1C"/>
    <w:rsid w:val="008B10C1"/>
    <w:rsid w:val="0090177B"/>
    <w:rsid w:val="00902638"/>
    <w:rsid w:val="0090572F"/>
    <w:rsid w:val="00910956"/>
    <w:rsid w:val="009173A3"/>
    <w:rsid w:val="00931569"/>
    <w:rsid w:val="00936F7E"/>
    <w:rsid w:val="00944EE0"/>
    <w:rsid w:val="00962148"/>
    <w:rsid w:val="0098210A"/>
    <w:rsid w:val="009900D6"/>
    <w:rsid w:val="00991DD6"/>
    <w:rsid w:val="009960A7"/>
    <w:rsid w:val="009A1687"/>
    <w:rsid w:val="009B5921"/>
    <w:rsid w:val="009B6599"/>
    <w:rsid w:val="009B7387"/>
    <w:rsid w:val="009E7E22"/>
    <w:rsid w:val="00A26E03"/>
    <w:rsid w:val="00A276D3"/>
    <w:rsid w:val="00A33454"/>
    <w:rsid w:val="00A42663"/>
    <w:rsid w:val="00A6371A"/>
    <w:rsid w:val="00A82870"/>
    <w:rsid w:val="00A90D84"/>
    <w:rsid w:val="00A913C1"/>
    <w:rsid w:val="00AA3AB6"/>
    <w:rsid w:val="00AB124A"/>
    <w:rsid w:val="00AB1268"/>
    <w:rsid w:val="00AD0CAA"/>
    <w:rsid w:val="00AD49D8"/>
    <w:rsid w:val="00B01E41"/>
    <w:rsid w:val="00B04F59"/>
    <w:rsid w:val="00B057CF"/>
    <w:rsid w:val="00B2154E"/>
    <w:rsid w:val="00B237A8"/>
    <w:rsid w:val="00B51553"/>
    <w:rsid w:val="00B75FF8"/>
    <w:rsid w:val="00BA4662"/>
    <w:rsid w:val="00BD1DCE"/>
    <w:rsid w:val="00BD7A4C"/>
    <w:rsid w:val="00BE0A5E"/>
    <w:rsid w:val="00BF274A"/>
    <w:rsid w:val="00BF38BD"/>
    <w:rsid w:val="00C25F19"/>
    <w:rsid w:val="00C264BF"/>
    <w:rsid w:val="00C31426"/>
    <w:rsid w:val="00C56896"/>
    <w:rsid w:val="00C623FD"/>
    <w:rsid w:val="00C701BA"/>
    <w:rsid w:val="00C84997"/>
    <w:rsid w:val="00C94384"/>
    <w:rsid w:val="00CA3958"/>
    <w:rsid w:val="00CA4951"/>
    <w:rsid w:val="00CA5457"/>
    <w:rsid w:val="00CB27E0"/>
    <w:rsid w:val="00CB654B"/>
    <w:rsid w:val="00CC39C3"/>
    <w:rsid w:val="00CC792B"/>
    <w:rsid w:val="00D20C0E"/>
    <w:rsid w:val="00D3340A"/>
    <w:rsid w:val="00D42244"/>
    <w:rsid w:val="00D84B9D"/>
    <w:rsid w:val="00D94B63"/>
    <w:rsid w:val="00DA7BC3"/>
    <w:rsid w:val="00DB5D75"/>
    <w:rsid w:val="00DE37AA"/>
    <w:rsid w:val="00DF04C4"/>
    <w:rsid w:val="00DF5C44"/>
    <w:rsid w:val="00E30B27"/>
    <w:rsid w:val="00E34410"/>
    <w:rsid w:val="00E34D3D"/>
    <w:rsid w:val="00E4242E"/>
    <w:rsid w:val="00E47B81"/>
    <w:rsid w:val="00E8674E"/>
    <w:rsid w:val="00E956C4"/>
    <w:rsid w:val="00EC075C"/>
    <w:rsid w:val="00EC53D1"/>
    <w:rsid w:val="00ED7CB8"/>
    <w:rsid w:val="00EE71E7"/>
    <w:rsid w:val="00EE7A76"/>
    <w:rsid w:val="00F02051"/>
    <w:rsid w:val="00F06E85"/>
    <w:rsid w:val="00F1311F"/>
    <w:rsid w:val="00F1768D"/>
    <w:rsid w:val="00F637FD"/>
    <w:rsid w:val="00F83ACA"/>
    <w:rsid w:val="00F975DB"/>
    <w:rsid w:val="00FE56CB"/>
    <w:rsid w:val="00FF2E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41464"/>
    <w:pPr>
      <w:keepNext/>
      <w:spacing w:before="240" w:after="60"/>
      <w:outlineLvl w:val="0"/>
    </w:pPr>
    <w:rPr>
      <w:rFonts w:ascii="Arial" w:hAnsi="Arial" w:cs="Arial"/>
      <w:b/>
      <w:bCs/>
      <w:kern w:val="32"/>
      <w:sz w:val="32"/>
      <w:szCs w:val="32"/>
    </w:rPr>
  </w:style>
  <w:style w:type="paragraph" w:styleId="3">
    <w:name w:val="heading 3"/>
    <w:basedOn w:val="a"/>
    <w:qFormat/>
    <w:rsid w:val="006E635D"/>
    <w:pPr>
      <w:spacing w:before="49" w:after="162"/>
      <w:outlineLvl w:val="2"/>
    </w:pPr>
    <w:rPr>
      <w:b/>
      <w:bCs/>
      <w:color w:val="000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087382"/>
    <w:pPr>
      <w:jc w:val="center"/>
    </w:pPr>
    <w:rPr>
      <w:sz w:val="28"/>
      <w:szCs w:val="20"/>
      <w:lang w:val="uk-UA"/>
    </w:rPr>
  </w:style>
  <w:style w:type="paragraph" w:styleId="a5">
    <w:name w:val="header"/>
    <w:basedOn w:val="a"/>
    <w:rsid w:val="00773349"/>
    <w:pPr>
      <w:tabs>
        <w:tab w:val="center" w:pos="4153"/>
        <w:tab w:val="right" w:pos="8306"/>
      </w:tabs>
    </w:pPr>
    <w:rPr>
      <w:sz w:val="28"/>
      <w:szCs w:val="20"/>
      <w:lang w:val="uk-UA"/>
    </w:rPr>
  </w:style>
  <w:style w:type="paragraph" w:styleId="30">
    <w:name w:val="Body Text Indent 3"/>
    <w:basedOn w:val="a"/>
    <w:rsid w:val="00773349"/>
    <w:pPr>
      <w:ind w:firstLine="851"/>
      <w:jc w:val="both"/>
    </w:pPr>
    <w:rPr>
      <w:sz w:val="28"/>
      <w:szCs w:val="20"/>
      <w:lang w:val="uk-UA"/>
    </w:rPr>
  </w:style>
  <w:style w:type="character" w:styleId="a6">
    <w:name w:val="page number"/>
    <w:basedOn w:val="a0"/>
    <w:rsid w:val="00773349"/>
  </w:style>
  <w:style w:type="paragraph" w:customStyle="1" w:styleId="Style6">
    <w:name w:val="Style6"/>
    <w:basedOn w:val="a"/>
    <w:rsid w:val="00097AC3"/>
    <w:pPr>
      <w:widowControl w:val="0"/>
      <w:autoSpaceDE w:val="0"/>
      <w:autoSpaceDN w:val="0"/>
      <w:adjustRightInd w:val="0"/>
      <w:spacing w:line="299" w:lineRule="exact"/>
      <w:ind w:firstLine="701"/>
      <w:jc w:val="both"/>
    </w:pPr>
    <w:rPr>
      <w:rFonts w:ascii="Arial" w:hAnsi="Arial"/>
    </w:rPr>
  </w:style>
  <w:style w:type="paragraph" w:customStyle="1" w:styleId="Style8">
    <w:name w:val="Style8"/>
    <w:basedOn w:val="a"/>
    <w:rsid w:val="00097AC3"/>
    <w:pPr>
      <w:widowControl w:val="0"/>
      <w:autoSpaceDE w:val="0"/>
      <w:autoSpaceDN w:val="0"/>
      <w:adjustRightInd w:val="0"/>
      <w:spacing w:line="302" w:lineRule="exact"/>
      <w:ind w:firstLine="552"/>
      <w:jc w:val="both"/>
    </w:pPr>
    <w:rPr>
      <w:rFonts w:ascii="Arial" w:hAnsi="Arial"/>
    </w:rPr>
  </w:style>
  <w:style w:type="paragraph" w:customStyle="1" w:styleId="Style9">
    <w:name w:val="Style9"/>
    <w:basedOn w:val="a"/>
    <w:rsid w:val="00097AC3"/>
    <w:pPr>
      <w:widowControl w:val="0"/>
      <w:autoSpaceDE w:val="0"/>
      <w:autoSpaceDN w:val="0"/>
      <w:adjustRightInd w:val="0"/>
      <w:jc w:val="center"/>
    </w:pPr>
    <w:rPr>
      <w:rFonts w:ascii="Arial" w:hAnsi="Arial"/>
    </w:rPr>
  </w:style>
  <w:style w:type="paragraph" w:customStyle="1" w:styleId="Style11">
    <w:name w:val="Style11"/>
    <w:basedOn w:val="a"/>
    <w:rsid w:val="00097AC3"/>
    <w:pPr>
      <w:widowControl w:val="0"/>
      <w:autoSpaceDE w:val="0"/>
      <w:autoSpaceDN w:val="0"/>
      <w:adjustRightInd w:val="0"/>
    </w:pPr>
    <w:rPr>
      <w:rFonts w:ascii="Arial" w:hAnsi="Arial"/>
    </w:rPr>
  </w:style>
  <w:style w:type="paragraph" w:customStyle="1" w:styleId="Style14">
    <w:name w:val="Style14"/>
    <w:basedOn w:val="a"/>
    <w:rsid w:val="00097AC3"/>
    <w:pPr>
      <w:widowControl w:val="0"/>
      <w:autoSpaceDE w:val="0"/>
      <w:autoSpaceDN w:val="0"/>
      <w:adjustRightInd w:val="0"/>
      <w:spacing w:line="252" w:lineRule="exact"/>
      <w:jc w:val="center"/>
    </w:pPr>
    <w:rPr>
      <w:rFonts w:ascii="Arial" w:hAnsi="Arial"/>
    </w:rPr>
  </w:style>
  <w:style w:type="character" w:customStyle="1" w:styleId="FontStyle23">
    <w:name w:val="Font Style23"/>
    <w:rsid w:val="00097AC3"/>
    <w:rPr>
      <w:rFonts w:ascii="Arial" w:hAnsi="Arial" w:cs="Arial"/>
      <w:b/>
      <w:bCs/>
      <w:sz w:val="20"/>
      <w:szCs w:val="20"/>
    </w:rPr>
  </w:style>
  <w:style w:type="character" w:customStyle="1" w:styleId="FontStyle25">
    <w:name w:val="Font Style25"/>
    <w:rsid w:val="00097AC3"/>
    <w:rPr>
      <w:rFonts w:ascii="Arial" w:hAnsi="Arial" w:cs="Arial"/>
      <w:sz w:val="22"/>
      <w:szCs w:val="22"/>
    </w:rPr>
  </w:style>
  <w:style w:type="character" w:customStyle="1" w:styleId="FontStyle27">
    <w:name w:val="Font Style27"/>
    <w:rsid w:val="00097AC3"/>
    <w:rPr>
      <w:rFonts w:ascii="Arial" w:hAnsi="Arial" w:cs="Arial"/>
      <w:sz w:val="20"/>
      <w:szCs w:val="20"/>
    </w:rPr>
  </w:style>
  <w:style w:type="character" w:styleId="a7">
    <w:name w:val="Hyperlink"/>
    <w:rsid w:val="0067405E"/>
    <w:rPr>
      <w:color w:val="0000FF"/>
      <w:u w:val="single"/>
    </w:rPr>
  </w:style>
  <w:style w:type="paragraph" w:styleId="a8">
    <w:name w:val="Normal (Web)"/>
    <w:basedOn w:val="a"/>
    <w:rsid w:val="0067405E"/>
    <w:pPr>
      <w:spacing w:before="100" w:beforeAutospacing="1" w:after="100" w:afterAutospacing="1"/>
    </w:pPr>
  </w:style>
  <w:style w:type="character" w:customStyle="1" w:styleId="quotesymbol1">
    <w:name w:val="quotesymbol1"/>
    <w:rsid w:val="0090177B"/>
    <w:rPr>
      <w:rFonts w:ascii="Verdana" w:hAnsi="Verdana" w:hint="default"/>
      <w:b/>
      <w:bCs/>
      <w:strike w:val="0"/>
      <w:dstrike w:val="0"/>
      <w:color w:val="000000"/>
      <w:sz w:val="20"/>
      <w:szCs w:val="20"/>
      <w:u w:val="none"/>
      <w:effect w:val="none"/>
    </w:rPr>
  </w:style>
  <w:style w:type="character" w:customStyle="1" w:styleId="quotelink1">
    <w:name w:val="quotelink1"/>
    <w:rsid w:val="0090177B"/>
    <w:rPr>
      <w:rFonts w:ascii="Verdana" w:hAnsi="Verdana" w:hint="default"/>
      <w:strike w:val="0"/>
      <w:dstrike w:val="0"/>
      <w:color w:val="000000"/>
      <w:sz w:val="16"/>
      <w:szCs w:val="16"/>
      <w:u w:val="none"/>
      <w:effect w:val="none"/>
    </w:rPr>
  </w:style>
  <w:style w:type="character" w:customStyle="1" w:styleId="quoteheading1">
    <w:name w:val="quoteheading1"/>
    <w:rsid w:val="0090177B"/>
    <w:rPr>
      <w:rFonts w:ascii="Verdana" w:hAnsi="Verdana" w:hint="default"/>
      <w:b/>
      <w:bCs/>
      <w:strike w:val="0"/>
      <w:dstrike w:val="0"/>
      <w:color w:val="FFFFFF"/>
      <w:sz w:val="16"/>
      <w:szCs w:val="16"/>
      <w:u w:val="none"/>
      <w:effect w:val="none"/>
    </w:rPr>
  </w:style>
  <w:style w:type="character" w:customStyle="1" w:styleId="quotetableheading1">
    <w:name w:val="quotetableheading1"/>
    <w:rsid w:val="0090177B"/>
    <w:rPr>
      <w:rFonts w:ascii="Verdana" w:hAnsi="Verdana" w:hint="default"/>
      <w:b/>
      <w:bCs/>
      <w:strike w:val="0"/>
      <w:dstrike w:val="0"/>
      <w:vanish w:val="0"/>
      <w:webHidden w:val="0"/>
      <w:color w:val="000000"/>
      <w:sz w:val="16"/>
      <w:szCs w:val="16"/>
      <w:u w:val="none"/>
      <w:effect w:val="none"/>
      <w:specVanish w:val="0"/>
    </w:rPr>
  </w:style>
  <w:style w:type="character" w:customStyle="1" w:styleId="quotetabledata1">
    <w:name w:val="quotetabledata1"/>
    <w:rsid w:val="0090177B"/>
    <w:rPr>
      <w:rFonts w:ascii="Verdana" w:hAnsi="Verdana" w:hint="default"/>
      <w:strike w:val="0"/>
      <w:dstrike w:val="0"/>
      <w:vanish w:val="0"/>
      <w:webHidden w:val="0"/>
      <w:color w:val="000000"/>
      <w:sz w:val="16"/>
      <w:szCs w:val="16"/>
      <w:u w:val="none"/>
      <w:effect w:val="none"/>
      <w:specVanish w:val="0"/>
    </w:rPr>
  </w:style>
  <w:style w:type="character" w:customStyle="1" w:styleId="quotetabledataup1">
    <w:name w:val="quotetabledataup1"/>
    <w:rsid w:val="0090177B"/>
    <w:rPr>
      <w:rFonts w:ascii="Verdana" w:hAnsi="Verdana" w:hint="default"/>
      <w:strike w:val="0"/>
      <w:dstrike w:val="0"/>
      <w:vanish w:val="0"/>
      <w:webHidden w:val="0"/>
      <w:color w:val="006633"/>
      <w:sz w:val="16"/>
      <w:szCs w:val="16"/>
      <w:u w:val="none"/>
      <w:effect w:val="none"/>
      <w:specVanish w:val="0"/>
    </w:rPr>
  </w:style>
  <w:style w:type="table" w:styleId="a9">
    <w:name w:val="Table Grid"/>
    <w:basedOn w:val="a1"/>
    <w:rsid w:val="00787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hidden/>
    <w:rsid w:val="00F06E85"/>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F06E85"/>
    <w:pPr>
      <w:pBdr>
        <w:top w:val="single" w:sz="6" w:space="1" w:color="auto"/>
      </w:pBdr>
      <w:jc w:val="center"/>
    </w:pPr>
    <w:rPr>
      <w:rFonts w:ascii="Arial" w:hAnsi="Arial" w:cs="Arial"/>
      <w:vanish/>
      <w:sz w:val="16"/>
      <w:szCs w:val="16"/>
    </w:rPr>
  </w:style>
  <w:style w:type="character" w:customStyle="1" w:styleId="posdata">
    <w:name w:val="posdata"/>
    <w:basedOn w:val="a0"/>
    <w:rsid w:val="00F06E85"/>
  </w:style>
  <w:style w:type="paragraph" w:customStyle="1" w:styleId="disclaimer">
    <w:name w:val="disclaimer"/>
    <w:basedOn w:val="a"/>
    <w:rsid w:val="00F06E85"/>
    <w:pPr>
      <w:spacing w:before="100" w:beforeAutospacing="1" w:after="100" w:afterAutospacing="1"/>
    </w:pPr>
  </w:style>
  <w:style w:type="character" w:customStyle="1" w:styleId="tbltxt1">
    <w:name w:val="tbl_txt1"/>
    <w:rsid w:val="00F06E85"/>
    <w:rPr>
      <w:rFonts w:ascii="Verdana" w:hAnsi="Verdana" w:hint="default"/>
      <w:b/>
      <w:bCs/>
      <w:caps/>
      <w:color w:val="000000"/>
      <w:sz w:val="18"/>
      <w:szCs w:val="18"/>
    </w:rPr>
  </w:style>
  <w:style w:type="character" w:customStyle="1" w:styleId="changeup3">
    <w:name w:val="changeup3"/>
    <w:rsid w:val="00F06E85"/>
    <w:rPr>
      <w:color w:val="006633"/>
    </w:rPr>
  </w:style>
  <w:style w:type="character" w:customStyle="1" w:styleId="changedown3">
    <w:name w:val="changedown3"/>
    <w:rsid w:val="00F06E85"/>
    <w:rPr>
      <w:color w:val="FF3300"/>
    </w:rPr>
  </w:style>
  <w:style w:type="paragraph" w:customStyle="1" w:styleId="main">
    <w:name w:val="main"/>
    <w:basedOn w:val="a"/>
    <w:rsid w:val="006E635D"/>
    <w:pPr>
      <w:widowControl w:val="0"/>
      <w:spacing w:before="100" w:beforeAutospacing="1" w:after="100" w:afterAutospacing="1"/>
      <w:ind w:firstLine="720"/>
      <w:jc w:val="both"/>
    </w:pPr>
    <w:rPr>
      <w:lang w:val="uk-UA" w:eastAsia="uk-UA"/>
    </w:rPr>
  </w:style>
  <w:style w:type="paragraph" w:styleId="31">
    <w:name w:val="Body Text 3"/>
    <w:basedOn w:val="a"/>
    <w:rsid w:val="00041464"/>
    <w:pPr>
      <w:spacing w:after="120"/>
    </w:pPr>
    <w:rPr>
      <w:sz w:val="16"/>
      <w:szCs w:val="16"/>
    </w:rPr>
  </w:style>
  <w:style w:type="paragraph" w:customStyle="1" w:styleId="10">
    <w:name w:val="Обычный1"/>
    <w:rsid w:val="00041464"/>
    <w:pPr>
      <w:widowControl w:val="0"/>
    </w:pPr>
  </w:style>
  <w:style w:type="paragraph" w:styleId="aa">
    <w:name w:val="Body Text Indent"/>
    <w:basedOn w:val="a"/>
    <w:rsid w:val="006B6741"/>
    <w:pPr>
      <w:spacing w:after="120"/>
      <w:ind w:left="283"/>
    </w:pPr>
  </w:style>
  <w:style w:type="paragraph" w:styleId="ab">
    <w:name w:val="footer"/>
    <w:basedOn w:val="a"/>
    <w:rsid w:val="00FE56CB"/>
    <w:pPr>
      <w:tabs>
        <w:tab w:val="center" w:pos="4677"/>
        <w:tab w:val="right" w:pos="9355"/>
      </w:tabs>
    </w:pPr>
  </w:style>
  <w:style w:type="character" w:customStyle="1" w:styleId="a4">
    <w:name w:val="Название Знак"/>
    <w:basedOn w:val="a0"/>
    <w:link w:val="a3"/>
    <w:rsid w:val="007B1245"/>
    <w:rPr>
      <w:sz w:val="28"/>
      <w:lang w:val="uk-UA"/>
    </w:rPr>
  </w:style>
</w:styles>
</file>

<file path=word/webSettings.xml><?xml version="1.0" encoding="utf-8"?>
<w:webSettings xmlns:r="http://schemas.openxmlformats.org/officeDocument/2006/relationships" xmlns:w="http://schemas.openxmlformats.org/wordprocessingml/2006/main">
  <w:divs>
    <w:div w:id="302859082">
      <w:bodyDiv w:val="1"/>
      <w:marLeft w:val="0"/>
      <w:marRight w:val="0"/>
      <w:marTop w:val="0"/>
      <w:marBottom w:val="0"/>
      <w:divBdr>
        <w:top w:val="none" w:sz="0" w:space="0" w:color="auto"/>
        <w:left w:val="none" w:sz="0" w:space="0" w:color="auto"/>
        <w:bottom w:val="none" w:sz="0" w:space="0" w:color="auto"/>
        <w:right w:val="none" w:sz="0" w:space="0" w:color="auto"/>
      </w:divBdr>
      <w:divsChild>
        <w:div w:id="665674476">
          <w:marLeft w:val="0"/>
          <w:marRight w:val="0"/>
          <w:marTop w:val="0"/>
          <w:marBottom w:val="0"/>
          <w:divBdr>
            <w:top w:val="none" w:sz="0" w:space="0" w:color="auto"/>
            <w:left w:val="none" w:sz="0" w:space="0" w:color="auto"/>
            <w:bottom w:val="none" w:sz="0" w:space="0" w:color="auto"/>
            <w:right w:val="single" w:sz="6" w:space="0" w:color="959595"/>
          </w:divBdr>
          <w:divsChild>
            <w:div w:id="447550700">
              <w:marLeft w:val="0"/>
              <w:marRight w:val="0"/>
              <w:marTop w:val="0"/>
              <w:marBottom w:val="0"/>
              <w:divBdr>
                <w:top w:val="none" w:sz="0" w:space="0" w:color="auto"/>
                <w:left w:val="none" w:sz="0" w:space="0" w:color="auto"/>
                <w:bottom w:val="none" w:sz="0" w:space="0" w:color="auto"/>
                <w:right w:val="none" w:sz="0" w:space="0" w:color="auto"/>
              </w:divBdr>
              <w:divsChild>
                <w:div w:id="481386954">
                  <w:marLeft w:val="81"/>
                  <w:marRight w:val="0"/>
                  <w:marTop w:val="0"/>
                  <w:marBottom w:val="0"/>
                  <w:divBdr>
                    <w:top w:val="none" w:sz="0" w:space="0" w:color="auto"/>
                    <w:left w:val="none" w:sz="0" w:space="0" w:color="auto"/>
                    <w:bottom w:val="none" w:sz="0" w:space="0" w:color="auto"/>
                    <w:right w:val="none" w:sz="0" w:space="0" w:color="auto"/>
                  </w:divBdr>
                  <w:divsChild>
                    <w:div w:id="938683893">
                      <w:marLeft w:val="0"/>
                      <w:marRight w:val="0"/>
                      <w:marTop w:val="0"/>
                      <w:marBottom w:val="0"/>
                      <w:divBdr>
                        <w:top w:val="none" w:sz="0" w:space="0" w:color="auto"/>
                        <w:left w:val="none" w:sz="0" w:space="0" w:color="auto"/>
                        <w:bottom w:val="none" w:sz="0" w:space="0" w:color="auto"/>
                        <w:right w:val="none" w:sz="0" w:space="0" w:color="auto"/>
                      </w:divBdr>
                    </w:div>
                    <w:div w:id="1952974323">
                      <w:marLeft w:val="0"/>
                      <w:marRight w:val="0"/>
                      <w:marTop w:val="0"/>
                      <w:marBottom w:val="0"/>
                      <w:divBdr>
                        <w:top w:val="none" w:sz="0" w:space="0" w:color="auto"/>
                        <w:left w:val="none" w:sz="0" w:space="0" w:color="auto"/>
                        <w:bottom w:val="none" w:sz="0" w:space="0" w:color="auto"/>
                        <w:right w:val="none" w:sz="0" w:space="0" w:color="auto"/>
                      </w:divBdr>
                    </w:div>
                  </w:divsChild>
                </w:div>
                <w:div w:id="857425024">
                  <w:marLeft w:val="81"/>
                  <w:marRight w:val="0"/>
                  <w:marTop w:val="0"/>
                  <w:marBottom w:val="0"/>
                  <w:divBdr>
                    <w:top w:val="none" w:sz="0" w:space="0" w:color="auto"/>
                    <w:left w:val="none" w:sz="0" w:space="0" w:color="auto"/>
                    <w:bottom w:val="none" w:sz="0" w:space="0" w:color="auto"/>
                    <w:right w:val="none" w:sz="0" w:space="0" w:color="auto"/>
                  </w:divBdr>
                  <w:divsChild>
                    <w:div w:id="510722585">
                      <w:marLeft w:val="0"/>
                      <w:marRight w:val="0"/>
                      <w:marTop w:val="0"/>
                      <w:marBottom w:val="0"/>
                      <w:divBdr>
                        <w:top w:val="none" w:sz="0" w:space="0" w:color="auto"/>
                        <w:left w:val="none" w:sz="0" w:space="0" w:color="auto"/>
                        <w:bottom w:val="none" w:sz="0" w:space="0" w:color="auto"/>
                        <w:right w:val="none" w:sz="0" w:space="0" w:color="auto"/>
                      </w:divBdr>
                    </w:div>
                    <w:div w:id="1953900428">
                      <w:marLeft w:val="0"/>
                      <w:marRight w:val="0"/>
                      <w:marTop w:val="0"/>
                      <w:marBottom w:val="0"/>
                      <w:divBdr>
                        <w:top w:val="none" w:sz="0" w:space="0" w:color="auto"/>
                        <w:left w:val="none" w:sz="0" w:space="0" w:color="auto"/>
                        <w:bottom w:val="none" w:sz="0" w:space="0" w:color="auto"/>
                        <w:right w:val="none" w:sz="0" w:space="0" w:color="auto"/>
                      </w:divBdr>
                    </w:div>
                  </w:divsChild>
                </w:div>
                <w:div w:id="1884751563">
                  <w:marLeft w:val="81"/>
                  <w:marRight w:val="0"/>
                  <w:marTop w:val="0"/>
                  <w:marBottom w:val="0"/>
                  <w:divBdr>
                    <w:top w:val="none" w:sz="0" w:space="0" w:color="auto"/>
                    <w:left w:val="none" w:sz="0" w:space="0" w:color="auto"/>
                    <w:bottom w:val="none" w:sz="0" w:space="0" w:color="auto"/>
                    <w:right w:val="none" w:sz="0" w:space="0" w:color="auto"/>
                  </w:divBdr>
                  <w:divsChild>
                    <w:div w:id="7958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2867">
      <w:bodyDiv w:val="1"/>
      <w:marLeft w:val="0"/>
      <w:marRight w:val="0"/>
      <w:marTop w:val="0"/>
      <w:marBottom w:val="0"/>
      <w:divBdr>
        <w:top w:val="none" w:sz="0" w:space="0" w:color="auto"/>
        <w:left w:val="none" w:sz="0" w:space="0" w:color="auto"/>
        <w:bottom w:val="none" w:sz="0" w:space="0" w:color="auto"/>
        <w:right w:val="none" w:sz="0" w:space="0" w:color="auto"/>
      </w:divBdr>
      <w:divsChild>
        <w:div w:id="758793932">
          <w:marLeft w:val="0"/>
          <w:marRight w:val="0"/>
          <w:marTop w:val="0"/>
          <w:marBottom w:val="0"/>
          <w:divBdr>
            <w:top w:val="none" w:sz="0" w:space="0" w:color="auto"/>
            <w:left w:val="none" w:sz="0" w:space="0" w:color="auto"/>
            <w:bottom w:val="none" w:sz="0" w:space="0" w:color="auto"/>
            <w:right w:val="none" w:sz="0" w:space="0" w:color="auto"/>
          </w:divBdr>
          <w:divsChild>
            <w:div w:id="1011420535">
              <w:marLeft w:val="0"/>
              <w:marRight w:val="0"/>
              <w:marTop w:val="0"/>
              <w:marBottom w:val="0"/>
              <w:divBdr>
                <w:top w:val="none" w:sz="0" w:space="0" w:color="auto"/>
                <w:left w:val="none" w:sz="0" w:space="0" w:color="auto"/>
                <w:bottom w:val="none" w:sz="0" w:space="0" w:color="auto"/>
                <w:right w:val="none" w:sz="0" w:space="0" w:color="auto"/>
              </w:divBdr>
              <w:divsChild>
                <w:div w:id="1103455367">
                  <w:marLeft w:val="0"/>
                  <w:marRight w:val="0"/>
                  <w:marTop w:val="0"/>
                  <w:marBottom w:val="0"/>
                  <w:divBdr>
                    <w:top w:val="none" w:sz="0" w:space="0" w:color="auto"/>
                    <w:left w:val="none" w:sz="0" w:space="0" w:color="auto"/>
                    <w:bottom w:val="none" w:sz="0" w:space="0" w:color="auto"/>
                    <w:right w:val="none" w:sz="0" w:space="0" w:color="auto"/>
                  </w:divBdr>
                  <w:divsChild>
                    <w:div w:id="1449934607">
                      <w:marLeft w:val="0"/>
                      <w:marRight w:val="0"/>
                      <w:marTop w:val="0"/>
                      <w:marBottom w:val="0"/>
                      <w:divBdr>
                        <w:top w:val="none" w:sz="0" w:space="0" w:color="auto"/>
                        <w:left w:val="none" w:sz="0" w:space="0" w:color="auto"/>
                        <w:bottom w:val="none" w:sz="0" w:space="0" w:color="auto"/>
                        <w:right w:val="none" w:sz="0" w:space="0" w:color="auto"/>
                      </w:divBdr>
                      <w:divsChild>
                        <w:div w:id="8519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300445">
      <w:bodyDiv w:val="1"/>
      <w:marLeft w:val="0"/>
      <w:marRight w:val="0"/>
      <w:marTop w:val="0"/>
      <w:marBottom w:val="0"/>
      <w:divBdr>
        <w:top w:val="none" w:sz="0" w:space="0" w:color="auto"/>
        <w:left w:val="none" w:sz="0" w:space="0" w:color="auto"/>
        <w:bottom w:val="none" w:sz="0" w:space="0" w:color="auto"/>
        <w:right w:val="none" w:sz="0" w:space="0" w:color="auto"/>
      </w:divBdr>
      <w:divsChild>
        <w:div w:id="935989801">
          <w:marLeft w:val="0"/>
          <w:marRight w:val="0"/>
          <w:marTop w:val="0"/>
          <w:marBottom w:val="0"/>
          <w:divBdr>
            <w:top w:val="none" w:sz="0" w:space="0" w:color="auto"/>
            <w:left w:val="none" w:sz="0" w:space="0" w:color="auto"/>
            <w:bottom w:val="none" w:sz="0" w:space="0" w:color="auto"/>
            <w:right w:val="none" w:sz="0" w:space="0" w:color="auto"/>
          </w:divBdr>
          <w:divsChild>
            <w:div w:id="590626518">
              <w:marLeft w:val="0"/>
              <w:marRight w:val="0"/>
              <w:marTop w:val="0"/>
              <w:marBottom w:val="0"/>
              <w:divBdr>
                <w:top w:val="none" w:sz="0" w:space="0" w:color="auto"/>
                <w:left w:val="none" w:sz="0" w:space="0" w:color="auto"/>
                <w:bottom w:val="none" w:sz="0" w:space="0" w:color="auto"/>
                <w:right w:val="none" w:sz="0" w:space="0" w:color="auto"/>
              </w:divBdr>
              <w:divsChild>
                <w:div w:id="190538516">
                  <w:marLeft w:val="0"/>
                  <w:marRight w:val="0"/>
                  <w:marTop w:val="0"/>
                  <w:marBottom w:val="0"/>
                  <w:divBdr>
                    <w:top w:val="none" w:sz="0" w:space="0" w:color="auto"/>
                    <w:left w:val="none" w:sz="0" w:space="0" w:color="auto"/>
                    <w:bottom w:val="none" w:sz="0" w:space="0" w:color="auto"/>
                    <w:right w:val="none" w:sz="0" w:space="0" w:color="auto"/>
                  </w:divBdr>
                  <w:divsChild>
                    <w:div w:id="836773187">
                      <w:marLeft w:val="0"/>
                      <w:marRight w:val="0"/>
                      <w:marTop w:val="0"/>
                      <w:marBottom w:val="0"/>
                      <w:divBdr>
                        <w:top w:val="none" w:sz="0" w:space="0" w:color="auto"/>
                        <w:left w:val="none" w:sz="0" w:space="0" w:color="auto"/>
                        <w:bottom w:val="none" w:sz="0" w:space="0" w:color="auto"/>
                        <w:right w:val="none" w:sz="0" w:space="0" w:color="auto"/>
                      </w:divBdr>
                      <w:divsChild>
                        <w:div w:id="130640091">
                          <w:marLeft w:val="0"/>
                          <w:marRight w:val="0"/>
                          <w:marTop w:val="0"/>
                          <w:marBottom w:val="0"/>
                          <w:divBdr>
                            <w:top w:val="none" w:sz="0" w:space="0" w:color="auto"/>
                            <w:left w:val="none" w:sz="0" w:space="0" w:color="auto"/>
                            <w:bottom w:val="none" w:sz="0" w:space="0" w:color="auto"/>
                            <w:right w:val="none" w:sz="0" w:space="0" w:color="auto"/>
                          </w:divBdr>
                          <w:divsChild>
                            <w:div w:id="183522080">
                              <w:marLeft w:val="0"/>
                              <w:marRight w:val="0"/>
                              <w:marTop w:val="0"/>
                              <w:marBottom w:val="0"/>
                              <w:divBdr>
                                <w:top w:val="none" w:sz="0" w:space="0" w:color="auto"/>
                                <w:left w:val="none" w:sz="0" w:space="0" w:color="auto"/>
                                <w:bottom w:val="none" w:sz="0" w:space="0" w:color="auto"/>
                                <w:right w:val="none" w:sz="0" w:space="0" w:color="auto"/>
                              </w:divBdr>
                              <w:divsChild>
                                <w:div w:id="1587765048">
                                  <w:marLeft w:val="0"/>
                                  <w:marRight w:val="0"/>
                                  <w:marTop w:val="0"/>
                                  <w:marBottom w:val="0"/>
                                  <w:divBdr>
                                    <w:top w:val="none" w:sz="0" w:space="0" w:color="auto"/>
                                    <w:left w:val="none" w:sz="0" w:space="0" w:color="auto"/>
                                    <w:bottom w:val="none" w:sz="0" w:space="0" w:color="auto"/>
                                    <w:right w:val="none" w:sz="0" w:space="0" w:color="auto"/>
                                  </w:divBdr>
                                  <w:divsChild>
                                    <w:div w:id="7737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1275">
      <w:bodyDiv w:val="1"/>
      <w:marLeft w:val="0"/>
      <w:marRight w:val="0"/>
      <w:marTop w:val="0"/>
      <w:marBottom w:val="0"/>
      <w:divBdr>
        <w:top w:val="none" w:sz="0" w:space="0" w:color="auto"/>
        <w:left w:val="none" w:sz="0" w:space="0" w:color="auto"/>
        <w:bottom w:val="none" w:sz="0" w:space="0" w:color="auto"/>
        <w:right w:val="none" w:sz="0" w:space="0" w:color="auto"/>
      </w:divBdr>
      <w:divsChild>
        <w:div w:id="265503810">
          <w:marLeft w:val="0"/>
          <w:marRight w:val="0"/>
          <w:marTop w:val="0"/>
          <w:marBottom w:val="0"/>
          <w:divBdr>
            <w:top w:val="none" w:sz="0" w:space="0" w:color="auto"/>
            <w:left w:val="none" w:sz="0" w:space="0" w:color="auto"/>
            <w:bottom w:val="none" w:sz="0" w:space="0" w:color="auto"/>
            <w:right w:val="none" w:sz="0" w:space="0" w:color="auto"/>
          </w:divBdr>
          <w:divsChild>
            <w:div w:id="528182350">
              <w:marLeft w:val="0"/>
              <w:marRight w:val="0"/>
              <w:marTop w:val="0"/>
              <w:marBottom w:val="0"/>
              <w:divBdr>
                <w:top w:val="none" w:sz="0" w:space="0" w:color="auto"/>
                <w:left w:val="none" w:sz="0" w:space="0" w:color="auto"/>
                <w:bottom w:val="none" w:sz="0" w:space="0" w:color="auto"/>
                <w:right w:val="none" w:sz="0" w:space="0" w:color="auto"/>
              </w:divBdr>
              <w:divsChild>
                <w:div w:id="540558241">
                  <w:marLeft w:val="0"/>
                  <w:marRight w:val="0"/>
                  <w:marTop w:val="0"/>
                  <w:marBottom w:val="0"/>
                  <w:divBdr>
                    <w:top w:val="none" w:sz="0" w:space="0" w:color="auto"/>
                    <w:left w:val="none" w:sz="0" w:space="0" w:color="auto"/>
                    <w:bottom w:val="none" w:sz="0" w:space="0" w:color="auto"/>
                    <w:right w:val="none" w:sz="0" w:space="0" w:color="auto"/>
                  </w:divBdr>
                  <w:divsChild>
                    <w:div w:id="2074690399">
                      <w:marLeft w:val="0"/>
                      <w:marRight w:val="0"/>
                      <w:marTop w:val="0"/>
                      <w:marBottom w:val="0"/>
                      <w:divBdr>
                        <w:top w:val="none" w:sz="0" w:space="0" w:color="auto"/>
                        <w:left w:val="none" w:sz="0" w:space="0" w:color="auto"/>
                        <w:bottom w:val="none" w:sz="0" w:space="0" w:color="auto"/>
                        <w:right w:val="none" w:sz="0" w:space="0" w:color="auto"/>
                      </w:divBdr>
                      <w:divsChild>
                        <w:div w:id="1132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519142">
      <w:bodyDiv w:val="1"/>
      <w:marLeft w:val="0"/>
      <w:marRight w:val="0"/>
      <w:marTop w:val="0"/>
      <w:marBottom w:val="0"/>
      <w:divBdr>
        <w:top w:val="none" w:sz="0" w:space="0" w:color="auto"/>
        <w:left w:val="none" w:sz="0" w:space="0" w:color="auto"/>
        <w:bottom w:val="none" w:sz="0" w:space="0" w:color="auto"/>
        <w:right w:val="none" w:sz="0" w:space="0" w:color="auto"/>
      </w:divBdr>
      <w:divsChild>
        <w:div w:id="1192258049">
          <w:marLeft w:val="0"/>
          <w:marRight w:val="0"/>
          <w:marTop w:val="0"/>
          <w:marBottom w:val="0"/>
          <w:divBdr>
            <w:top w:val="none" w:sz="0" w:space="0" w:color="auto"/>
            <w:left w:val="none" w:sz="0" w:space="0" w:color="auto"/>
            <w:bottom w:val="none" w:sz="0" w:space="0" w:color="auto"/>
            <w:right w:val="none" w:sz="0" w:space="0" w:color="auto"/>
          </w:divBdr>
          <w:divsChild>
            <w:div w:id="786238797">
              <w:marLeft w:val="0"/>
              <w:marRight w:val="0"/>
              <w:marTop w:val="0"/>
              <w:marBottom w:val="0"/>
              <w:divBdr>
                <w:top w:val="none" w:sz="0" w:space="0" w:color="auto"/>
                <w:left w:val="none" w:sz="0" w:space="0" w:color="auto"/>
                <w:bottom w:val="none" w:sz="0" w:space="0" w:color="auto"/>
                <w:right w:val="none" w:sz="0" w:space="0" w:color="auto"/>
              </w:divBdr>
              <w:divsChild>
                <w:div w:id="1607418325">
                  <w:marLeft w:val="0"/>
                  <w:marRight w:val="0"/>
                  <w:marTop w:val="0"/>
                  <w:marBottom w:val="0"/>
                  <w:divBdr>
                    <w:top w:val="none" w:sz="0" w:space="0" w:color="auto"/>
                    <w:left w:val="none" w:sz="0" w:space="0" w:color="auto"/>
                    <w:bottom w:val="none" w:sz="0" w:space="0" w:color="auto"/>
                    <w:right w:val="none" w:sz="0" w:space="0" w:color="auto"/>
                  </w:divBdr>
                  <w:divsChild>
                    <w:div w:id="1446585309">
                      <w:marLeft w:val="0"/>
                      <w:marRight w:val="0"/>
                      <w:marTop w:val="0"/>
                      <w:marBottom w:val="0"/>
                      <w:divBdr>
                        <w:top w:val="none" w:sz="0" w:space="0" w:color="auto"/>
                        <w:left w:val="none" w:sz="0" w:space="0" w:color="auto"/>
                        <w:bottom w:val="none" w:sz="0" w:space="0" w:color="auto"/>
                        <w:right w:val="none" w:sz="0" w:space="0" w:color="auto"/>
                      </w:divBdr>
                      <w:divsChild>
                        <w:div w:id="1402750563">
                          <w:marLeft w:val="0"/>
                          <w:marRight w:val="0"/>
                          <w:marTop w:val="0"/>
                          <w:marBottom w:val="0"/>
                          <w:divBdr>
                            <w:top w:val="none" w:sz="0" w:space="0" w:color="auto"/>
                            <w:left w:val="none" w:sz="0" w:space="0" w:color="auto"/>
                            <w:bottom w:val="none" w:sz="0" w:space="0" w:color="auto"/>
                            <w:right w:val="none" w:sz="0" w:space="0" w:color="auto"/>
                          </w:divBdr>
                          <w:divsChild>
                            <w:div w:id="542058604">
                              <w:marLeft w:val="0"/>
                              <w:marRight w:val="0"/>
                              <w:marTop w:val="0"/>
                              <w:marBottom w:val="0"/>
                              <w:divBdr>
                                <w:top w:val="none" w:sz="0" w:space="0" w:color="auto"/>
                                <w:left w:val="none" w:sz="0" w:space="0" w:color="auto"/>
                                <w:bottom w:val="none" w:sz="0" w:space="0" w:color="auto"/>
                                <w:right w:val="none" w:sz="0" w:space="0" w:color="auto"/>
                              </w:divBdr>
                              <w:divsChild>
                                <w:div w:id="404684811">
                                  <w:marLeft w:val="0"/>
                                  <w:marRight w:val="0"/>
                                  <w:marTop w:val="0"/>
                                  <w:marBottom w:val="0"/>
                                  <w:divBdr>
                                    <w:top w:val="none" w:sz="0" w:space="0" w:color="auto"/>
                                    <w:left w:val="none" w:sz="0" w:space="0" w:color="auto"/>
                                    <w:bottom w:val="none" w:sz="0" w:space="0" w:color="auto"/>
                                    <w:right w:val="none" w:sz="0" w:space="0" w:color="auto"/>
                                  </w:divBdr>
                                  <w:divsChild>
                                    <w:div w:id="2026009125">
                                      <w:marLeft w:val="0"/>
                                      <w:marRight w:val="0"/>
                                      <w:marTop w:val="0"/>
                                      <w:marBottom w:val="0"/>
                                      <w:divBdr>
                                        <w:top w:val="none" w:sz="0" w:space="0" w:color="auto"/>
                                        <w:left w:val="none" w:sz="0" w:space="0" w:color="auto"/>
                                        <w:bottom w:val="none" w:sz="0" w:space="0" w:color="auto"/>
                                        <w:right w:val="none" w:sz="0" w:space="0" w:color="auto"/>
                                      </w:divBdr>
                                      <w:divsChild>
                                        <w:div w:id="167869674">
                                          <w:marLeft w:val="0"/>
                                          <w:marRight w:val="0"/>
                                          <w:marTop w:val="0"/>
                                          <w:marBottom w:val="0"/>
                                          <w:divBdr>
                                            <w:top w:val="none" w:sz="0" w:space="0" w:color="auto"/>
                                            <w:left w:val="none" w:sz="0" w:space="0" w:color="auto"/>
                                            <w:bottom w:val="none" w:sz="0" w:space="0" w:color="auto"/>
                                            <w:right w:val="none" w:sz="0" w:space="0" w:color="auto"/>
                                          </w:divBdr>
                                        </w:div>
                                        <w:div w:id="534931732">
                                          <w:marLeft w:val="0"/>
                                          <w:marRight w:val="0"/>
                                          <w:marTop w:val="0"/>
                                          <w:marBottom w:val="0"/>
                                          <w:divBdr>
                                            <w:top w:val="none" w:sz="0" w:space="0" w:color="auto"/>
                                            <w:left w:val="none" w:sz="0" w:space="0" w:color="auto"/>
                                            <w:bottom w:val="none" w:sz="0" w:space="0" w:color="auto"/>
                                            <w:right w:val="none" w:sz="0" w:space="0" w:color="auto"/>
                                          </w:divBdr>
                                          <w:divsChild>
                                            <w:div w:id="589388590">
                                              <w:marLeft w:val="0"/>
                                              <w:marRight w:val="0"/>
                                              <w:marTop w:val="0"/>
                                              <w:marBottom w:val="0"/>
                                              <w:divBdr>
                                                <w:top w:val="none" w:sz="0" w:space="0" w:color="auto"/>
                                                <w:left w:val="none" w:sz="0" w:space="0" w:color="auto"/>
                                                <w:bottom w:val="none" w:sz="0" w:space="0" w:color="auto"/>
                                                <w:right w:val="none" w:sz="0" w:space="0" w:color="auto"/>
                                              </w:divBdr>
                                              <w:divsChild>
                                                <w:div w:id="20457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702">
                                          <w:marLeft w:val="0"/>
                                          <w:marRight w:val="0"/>
                                          <w:marTop w:val="0"/>
                                          <w:marBottom w:val="0"/>
                                          <w:divBdr>
                                            <w:top w:val="none" w:sz="0" w:space="0" w:color="auto"/>
                                            <w:left w:val="none" w:sz="0" w:space="0" w:color="auto"/>
                                            <w:bottom w:val="none" w:sz="0" w:space="0" w:color="auto"/>
                                            <w:right w:val="none" w:sz="0" w:space="0" w:color="auto"/>
                                          </w:divBdr>
                                          <w:divsChild>
                                            <w:div w:id="968246726">
                                              <w:marLeft w:val="0"/>
                                              <w:marRight w:val="0"/>
                                              <w:marTop w:val="0"/>
                                              <w:marBottom w:val="0"/>
                                              <w:divBdr>
                                                <w:top w:val="none" w:sz="0" w:space="0" w:color="auto"/>
                                                <w:left w:val="none" w:sz="0" w:space="0" w:color="auto"/>
                                                <w:bottom w:val="none" w:sz="0" w:space="0" w:color="auto"/>
                                                <w:right w:val="none" w:sz="0" w:space="0" w:color="auto"/>
                                              </w:divBdr>
                                            </w:div>
                                          </w:divsChild>
                                        </w:div>
                                        <w:div w:id="15797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848810">
      <w:bodyDiv w:val="1"/>
      <w:marLeft w:val="0"/>
      <w:marRight w:val="0"/>
      <w:marTop w:val="0"/>
      <w:marBottom w:val="0"/>
      <w:divBdr>
        <w:top w:val="none" w:sz="0" w:space="0" w:color="auto"/>
        <w:left w:val="none" w:sz="0" w:space="0" w:color="auto"/>
        <w:bottom w:val="none" w:sz="0" w:space="0" w:color="auto"/>
        <w:right w:val="none" w:sz="0" w:space="0" w:color="auto"/>
      </w:divBdr>
    </w:div>
    <w:div w:id="1825194579">
      <w:bodyDiv w:val="1"/>
      <w:marLeft w:val="0"/>
      <w:marRight w:val="0"/>
      <w:marTop w:val="0"/>
      <w:marBottom w:val="0"/>
      <w:divBdr>
        <w:top w:val="none" w:sz="0" w:space="0" w:color="auto"/>
        <w:left w:val="none" w:sz="0" w:space="0" w:color="auto"/>
        <w:bottom w:val="none" w:sz="0" w:space="0" w:color="auto"/>
        <w:right w:val="none" w:sz="0" w:space="0" w:color="auto"/>
      </w:divBdr>
      <w:divsChild>
        <w:div w:id="200092538">
          <w:marLeft w:val="0"/>
          <w:marRight w:val="0"/>
          <w:marTop w:val="0"/>
          <w:marBottom w:val="0"/>
          <w:divBdr>
            <w:top w:val="none" w:sz="0" w:space="0" w:color="auto"/>
            <w:left w:val="none" w:sz="0" w:space="0" w:color="auto"/>
            <w:bottom w:val="none" w:sz="0" w:space="0" w:color="auto"/>
            <w:right w:val="single" w:sz="6" w:space="0" w:color="959595"/>
          </w:divBdr>
          <w:divsChild>
            <w:div w:id="201866786">
              <w:marLeft w:val="81"/>
              <w:marRight w:val="0"/>
              <w:marTop w:val="0"/>
              <w:marBottom w:val="0"/>
              <w:divBdr>
                <w:top w:val="none" w:sz="0" w:space="0" w:color="auto"/>
                <w:left w:val="none" w:sz="0" w:space="0" w:color="auto"/>
                <w:bottom w:val="none" w:sz="0" w:space="0" w:color="auto"/>
                <w:right w:val="none" w:sz="0" w:space="0" w:color="auto"/>
              </w:divBdr>
              <w:divsChild>
                <w:div w:id="586689678">
                  <w:marLeft w:val="0"/>
                  <w:marRight w:val="0"/>
                  <w:marTop w:val="0"/>
                  <w:marBottom w:val="0"/>
                  <w:divBdr>
                    <w:top w:val="none" w:sz="0" w:space="0" w:color="auto"/>
                    <w:left w:val="none" w:sz="0" w:space="0" w:color="auto"/>
                    <w:bottom w:val="none" w:sz="0" w:space="0" w:color="auto"/>
                    <w:right w:val="none" w:sz="0" w:space="0" w:color="auto"/>
                  </w:divBdr>
                </w:div>
                <w:div w:id="1451047757">
                  <w:marLeft w:val="0"/>
                  <w:marRight w:val="0"/>
                  <w:marTop w:val="0"/>
                  <w:marBottom w:val="0"/>
                  <w:divBdr>
                    <w:top w:val="none" w:sz="0" w:space="0" w:color="auto"/>
                    <w:left w:val="none" w:sz="0" w:space="0" w:color="auto"/>
                    <w:bottom w:val="none" w:sz="0" w:space="0" w:color="auto"/>
                    <w:right w:val="none" w:sz="0" w:space="0" w:color="auto"/>
                  </w:divBdr>
                </w:div>
              </w:divsChild>
            </w:div>
            <w:div w:id="744109708">
              <w:marLeft w:val="81"/>
              <w:marRight w:val="0"/>
              <w:marTop w:val="0"/>
              <w:marBottom w:val="0"/>
              <w:divBdr>
                <w:top w:val="none" w:sz="0" w:space="0" w:color="auto"/>
                <w:left w:val="none" w:sz="0" w:space="0" w:color="auto"/>
                <w:bottom w:val="none" w:sz="0" w:space="0" w:color="auto"/>
                <w:right w:val="none" w:sz="0" w:space="0" w:color="auto"/>
              </w:divBdr>
              <w:divsChild>
                <w:div w:id="894244531">
                  <w:marLeft w:val="0"/>
                  <w:marRight w:val="0"/>
                  <w:marTop w:val="0"/>
                  <w:marBottom w:val="0"/>
                  <w:divBdr>
                    <w:top w:val="none" w:sz="0" w:space="0" w:color="auto"/>
                    <w:left w:val="none" w:sz="0" w:space="0" w:color="auto"/>
                    <w:bottom w:val="none" w:sz="0" w:space="0" w:color="auto"/>
                    <w:right w:val="none" w:sz="0" w:space="0" w:color="auto"/>
                  </w:divBdr>
                </w:div>
                <w:div w:id="1432748967">
                  <w:marLeft w:val="0"/>
                  <w:marRight w:val="0"/>
                  <w:marTop w:val="0"/>
                  <w:marBottom w:val="0"/>
                  <w:divBdr>
                    <w:top w:val="none" w:sz="0" w:space="0" w:color="auto"/>
                    <w:left w:val="none" w:sz="0" w:space="0" w:color="auto"/>
                    <w:bottom w:val="none" w:sz="0" w:space="0" w:color="auto"/>
                    <w:right w:val="none" w:sz="0" w:space="0" w:color="auto"/>
                  </w:divBdr>
                </w:div>
              </w:divsChild>
            </w:div>
            <w:div w:id="767651524">
              <w:marLeft w:val="404"/>
              <w:marRight w:val="404"/>
              <w:marTop w:val="81"/>
              <w:marBottom w:val="0"/>
              <w:divBdr>
                <w:top w:val="none" w:sz="0" w:space="0" w:color="auto"/>
                <w:left w:val="none" w:sz="0" w:space="0" w:color="auto"/>
                <w:bottom w:val="none" w:sz="0" w:space="0" w:color="auto"/>
                <w:right w:val="none" w:sz="0" w:space="0" w:color="auto"/>
              </w:divBdr>
            </w:div>
            <w:div w:id="1038967606">
              <w:marLeft w:val="243"/>
              <w:marRight w:val="0"/>
              <w:marTop w:val="129"/>
              <w:marBottom w:val="65"/>
              <w:divBdr>
                <w:top w:val="none" w:sz="0" w:space="0" w:color="auto"/>
                <w:left w:val="none" w:sz="0" w:space="0" w:color="auto"/>
                <w:bottom w:val="none" w:sz="0" w:space="0" w:color="auto"/>
                <w:right w:val="none" w:sz="0" w:space="0" w:color="auto"/>
              </w:divBdr>
            </w:div>
            <w:div w:id="1153569267">
              <w:marLeft w:val="81"/>
              <w:marRight w:val="0"/>
              <w:marTop w:val="0"/>
              <w:marBottom w:val="0"/>
              <w:divBdr>
                <w:top w:val="none" w:sz="0" w:space="0" w:color="auto"/>
                <w:left w:val="none" w:sz="0" w:space="0" w:color="auto"/>
                <w:bottom w:val="none" w:sz="0" w:space="0" w:color="auto"/>
                <w:right w:val="none" w:sz="0" w:space="0" w:color="auto"/>
              </w:divBdr>
              <w:divsChild>
                <w:div w:id="557546326">
                  <w:marLeft w:val="0"/>
                  <w:marRight w:val="0"/>
                  <w:marTop w:val="0"/>
                  <w:marBottom w:val="0"/>
                  <w:divBdr>
                    <w:top w:val="none" w:sz="0" w:space="0" w:color="auto"/>
                    <w:left w:val="none" w:sz="0" w:space="0" w:color="auto"/>
                    <w:bottom w:val="none" w:sz="0" w:space="0" w:color="auto"/>
                    <w:right w:val="none" w:sz="0" w:space="0" w:color="auto"/>
                  </w:divBdr>
                </w:div>
                <w:div w:id="1182819072">
                  <w:marLeft w:val="0"/>
                  <w:marRight w:val="0"/>
                  <w:marTop w:val="0"/>
                  <w:marBottom w:val="0"/>
                  <w:divBdr>
                    <w:top w:val="none" w:sz="0" w:space="0" w:color="auto"/>
                    <w:left w:val="none" w:sz="0" w:space="0" w:color="auto"/>
                    <w:bottom w:val="none" w:sz="0" w:space="0" w:color="auto"/>
                    <w:right w:val="none" w:sz="0" w:space="0" w:color="auto"/>
                  </w:divBdr>
                </w:div>
              </w:divsChild>
            </w:div>
            <w:div w:id="2037390609">
              <w:marLeft w:val="81"/>
              <w:marRight w:val="0"/>
              <w:marTop w:val="0"/>
              <w:marBottom w:val="0"/>
              <w:divBdr>
                <w:top w:val="none" w:sz="0" w:space="0" w:color="auto"/>
                <w:left w:val="none" w:sz="0" w:space="0" w:color="auto"/>
                <w:bottom w:val="none" w:sz="0" w:space="0" w:color="auto"/>
                <w:right w:val="none" w:sz="0" w:space="0" w:color="auto"/>
              </w:divBdr>
              <w:divsChild>
                <w:div w:id="901984802">
                  <w:marLeft w:val="0"/>
                  <w:marRight w:val="0"/>
                  <w:marTop w:val="0"/>
                  <w:marBottom w:val="0"/>
                  <w:divBdr>
                    <w:top w:val="none" w:sz="0" w:space="0" w:color="auto"/>
                    <w:left w:val="none" w:sz="0" w:space="0" w:color="auto"/>
                    <w:bottom w:val="none" w:sz="0" w:space="0" w:color="auto"/>
                    <w:right w:val="none" w:sz="0" w:space="0" w:color="auto"/>
                  </w:divBdr>
                </w:div>
                <w:div w:id="11973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86%D1%80%D0%B0%D0%BA" TargetMode="External"/><Relationship Id="rId18" Type="http://schemas.openxmlformats.org/officeDocument/2006/relationships/hyperlink" Target="http://uk.wikipedia.org/wiki/1961" TargetMode="External"/><Relationship Id="rId26" Type="http://schemas.openxmlformats.org/officeDocument/2006/relationships/hyperlink" Target="http://uk.wikipedia.org/wiki/1969" TargetMode="External"/><Relationship Id="rId39" Type="http://schemas.openxmlformats.org/officeDocument/2006/relationships/hyperlink" Target="http://uk.wikipedia.org/wiki/%D0%92%D1%96%D0%B4%D0%B5%D0%BD%D1%8C" TargetMode="External"/><Relationship Id="rId21" Type="http://schemas.openxmlformats.org/officeDocument/2006/relationships/hyperlink" Target="http://uk.wikipedia.org/wiki/%D0%9B%D1%96%D0%B2%D1%96%D1%8F" TargetMode="External"/><Relationship Id="rId34" Type="http://schemas.openxmlformats.org/officeDocument/2006/relationships/hyperlink" Target="http://uk.wikipedia.org/wiki/1994" TargetMode="External"/><Relationship Id="rId42" Type="http://schemas.openxmlformats.org/officeDocument/2006/relationships/image" Target="media/image1.png"/><Relationship Id="rId47" Type="http://schemas.openxmlformats.org/officeDocument/2006/relationships/image" Target="http://images.bloomberg.com/r06/mix/blDim.gif" TargetMode="External"/><Relationship Id="rId50" Type="http://schemas.openxmlformats.org/officeDocument/2006/relationships/image" Target="http://images.bloomberg.com/r06/mix/tlDim.gif" TargetMode="External"/><Relationship Id="rId55" Type="http://schemas.openxmlformats.org/officeDocument/2006/relationships/image" Target="http://www.bloomberg.com/apps/chart?h=152&amp;w=240&amp;range=1y&amp;type=comp&amp;cfg=BQuoteComp.xml&amp;ticks=SNE%3AUS,SPX:IND" TargetMode="External"/><Relationship Id="rId63" Type="http://schemas.openxmlformats.org/officeDocument/2006/relationships/image" Target="media/image7.png"/><Relationship Id="rId68" Type="http://schemas.openxmlformats.org/officeDocument/2006/relationships/image" Target="http://www.bloomberg.com/apps/chart?h=145&amp;w=205&amp;timeout=300&amp;type=intraday&amp;ticks=INDU:IND&amp;cfg=ChartBuilderIntra_bw.xml" TargetMode="External"/><Relationship Id="rId76" Type="http://schemas.openxmlformats.org/officeDocument/2006/relationships/image" Target="http://cdn.images.bloomberg.com/r06/markets/tl.gif" TargetMode="External"/><Relationship Id="rId7" Type="http://schemas.openxmlformats.org/officeDocument/2006/relationships/hyperlink" Target="http://uk.wikipedia.org/wiki/%D0%9A%D0%B0%D1%80%D1%82%D0%B5%D0%BB%D1%8C" TargetMode="External"/><Relationship Id="rId71"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uk.wikipedia.org/wiki/%D0%92%D0%B5%D0%BD%D0%B5%D1%81%D1%83%D0%B5%D0%BB%D0%B0" TargetMode="External"/><Relationship Id="rId29" Type="http://schemas.openxmlformats.org/officeDocument/2006/relationships/hyperlink" Target="http://uk.wikipedia.org/wiki/%D0%95%D0%BA%D0%B2%D0%B0%D0%B4%D0%BE%D1%80" TargetMode="External"/><Relationship Id="rId11" Type="http://schemas.openxmlformats.org/officeDocument/2006/relationships/hyperlink" Target="http://uk.wikipedia.org/wiki/1960" TargetMode="External"/><Relationship Id="rId24" Type="http://schemas.openxmlformats.org/officeDocument/2006/relationships/hyperlink" Target="http://uk.wikipedia.org/wiki/1967" TargetMode="External"/><Relationship Id="rId32" Type="http://schemas.openxmlformats.org/officeDocument/2006/relationships/hyperlink" Target="http://uk.wikipedia.org/wiki/%D0%93%D0%B0%D0%B1%D0%BE%D0%BD" TargetMode="External"/><Relationship Id="rId37" Type="http://schemas.openxmlformats.org/officeDocument/2006/relationships/hyperlink" Target="http://uk.wikipedia.org/wiki/1_%D0%B2%D0%B5%D1%80%D0%B5%D1%81%D0%BD%D1%8F" TargetMode="External"/><Relationship Id="rId40" Type="http://schemas.openxmlformats.org/officeDocument/2006/relationships/hyperlink" Target="http://uk.wikipedia.org/wiki/%D0%90%D0%B2%D1%81%D1%82%D1%80%D1%96%D1%8F" TargetMode="External"/><Relationship Id="rId45" Type="http://schemas.openxmlformats.org/officeDocument/2006/relationships/image" Target="http://images.bloomberg.com/r06/mix/tlDim.gif" TargetMode="External"/><Relationship Id="rId53" Type="http://schemas.openxmlformats.org/officeDocument/2006/relationships/image" Target="http://images.bloomberg.com/r06/mix/blDim.gif" TargetMode="External"/><Relationship Id="rId58" Type="http://schemas.openxmlformats.org/officeDocument/2006/relationships/image" Target="media/image6.png"/><Relationship Id="rId66" Type="http://schemas.openxmlformats.org/officeDocument/2006/relationships/oleObject" Target="embeddings/oleObject1.bin"/><Relationship Id="rId74" Type="http://schemas.openxmlformats.org/officeDocument/2006/relationships/image" Target="http://cdn.images.bloomberg.com/r06/markets/tl.gif"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1.xml"/><Relationship Id="rId10" Type="http://schemas.openxmlformats.org/officeDocument/2006/relationships/hyperlink" Target="http://uk.wikipedia.org/wiki/%D0%91%D0%B0%D0%B3%D0%B4%D0%B0%D0%B4" TargetMode="External"/><Relationship Id="rId19" Type="http://schemas.openxmlformats.org/officeDocument/2006/relationships/hyperlink" Target="http://uk.wikipedia.org/wiki/%D0%86%D0%BD%D0%B4%D0%BE%D0%BD%D0%B5%D0%B7%D1%96%D1%8F" TargetMode="External"/><Relationship Id="rId31" Type="http://schemas.openxmlformats.org/officeDocument/2006/relationships/hyperlink" Target="http://uk.wikipedia.org/wiki/1992" TargetMode="External"/><Relationship Id="rId44" Type="http://schemas.openxmlformats.org/officeDocument/2006/relationships/image" Target="media/image2.png"/><Relationship Id="rId52" Type="http://schemas.openxmlformats.org/officeDocument/2006/relationships/image" Target="http://images.bloomberg.com/r06/mix/tlDim.gif" TargetMode="External"/><Relationship Id="rId60" Type="http://schemas.openxmlformats.org/officeDocument/2006/relationships/hyperlink" Target="http://www.bloomberg.com/apps/quote?ticker=SPX:IND" TargetMode="External"/><Relationship Id="rId65" Type="http://schemas.openxmlformats.org/officeDocument/2006/relationships/image" Target="media/image8.wmf"/><Relationship Id="rId73" Type="http://schemas.openxmlformats.org/officeDocument/2006/relationships/image" Target="media/image12.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k.wikipedia.org/wiki/%D0%95%D0%BA%D1%81%D0%BF%D0%BE%D1%80%D1%82" TargetMode="External"/><Relationship Id="rId14" Type="http://schemas.openxmlformats.org/officeDocument/2006/relationships/hyperlink" Target="http://uk.wikipedia.org/wiki/%D0%9A%D1%83%D0%B2%D0%B5%D0%B9%D1%82" TargetMode="External"/><Relationship Id="rId22" Type="http://schemas.openxmlformats.org/officeDocument/2006/relationships/hyperlink" Target="http://uk.wikipedia.org/wiki/1962" TargetMode="External"/><Relationship Id="rId27" Type="http://schemas.openxmlformats.org/officeDocument/2006/relationships/hyperlink" Target="http://uk.wikipedia.org/wiki/%D0%9D%D1%96%D0%B3%D0%B5%D1%80%D1%96%D1%8F" TargetMode="External"/><Relationship Id="rId30" Type="http://schemas.openxmlformats.org/officeDocument/2006/relationships/hyperlink" Target="http://uk.wikipedia.org/wiki/1973" TargetMode="External"/><Relationship Id="rId35" Type="http://schemas.openxmlformats.org/officeDocument/2006/relationships/hyperlink" Target="http://uk.wikipedia.org/wiki/%D0%96%D0%B5%D0%BD%D0%B5%D0%B2%D0%B0" TargetMode="External"/><Relationship Id="rId43" Type="http://schemas.openxmlformats.org/officeDocument/2006/relationships/image" Target="http://images.bloomberg.com/r06/mix/bluearrow.gif" TargetMode="External"/><Relationship Id="rId48" Type="http://schemas.openxmlformats.org/officeDocument/2006/relationships/image" Target="http://images.bloomberg.com/r06/mix/tlDim.gif" TargetMode="External"/><Relationship Id="rId56" Type="http://schemas.openxmlformats.org/officeDocument/2006/relationships/image" Target="media/image5.png"/><Relationship Id="rId64" Type="http://schemas.openxmlformats.org/officeDocument/2006/relationships/image" Target="http://www.ufin.com.ua/analit_mat/rzp/image/110/001.gif" TargetMode="External"/><Relationship Id="rId69" Type="http://schemas.openxmlformats.org/officeDocument/2006/relationships/image" Target="media/image10.png"/><Relationship Id="rId77" Type="http://schemas.openxmlformats.org/officeDocument/2006/relationships/image" Target="http://cdn.images.bloomberg.com/r06/markets/bl.gif" TargetMode="External"/><Relationship Id="rId8" Type="http://schemas.openxmlformats.org/officeDocument/2006/relationships/hyperlink" Target="http://uk.wikipedia.org/wiki/%D0%9D%D0%B0%D1%84%D1%82%D0%B0" TargetMode="External"/><Relationship Id="rId51" Type="http://schemas.openxmlformats.org/officeDocument/2006/relationships/image" Target="http://images.bloomberg.com/r06/mix/blDim.gif" TargetMode="External"/><Relationship Id="rId72" Type="http://schemas.openxmlformats.org/officeDocument/2006/relationships/image" Target="http://cdn.images.bloomberg.com/r06/global/odot.gif" TargetMode="External"/><Relationship Id="rId3" Type="http://schemas.openxmlformats.org/officeDocument/2006/relationships/settings" Target="settings.xml"/><Relationship Id="rId12" Type="http://schemas.openxmlformats.org/officeDocument/2006/relationships/hyperlink" Target="http://uk.wikipedia.org/wiki/%D0%86%D1%80%D0%B0%D0%BD" TargetMode="External"/><Relationship Id="rId17" Type="http://schemas.openxmlformats.org/officeDocument/2006/relationships/hyperlink" Target="http://uk.wikipedia.org/wiki/%D0%9A%D0%B0%D1%82%D0%B0%D1%80" TargetMode="External"/><Relationship Id="rId25" Type="http://schemas.openxmlformats.org/officeDocument/2006/relationships/hyperlink" Target="http://uk.wikipedia.org/wiki/%D0%90%D0%BB%D0%B6%D0%B8%D1%80" TargetMode="External"/><Relationship Id="rId33" Type="http://schemas.openxmlformats.org/officeDocument/2006/relationships/hyperlink" Target="http://uk.wikipedia.org/wiki/1975" TargetMode="External"/><Relationship Id="rId38" Type="http://schemas.openxmlformats.org/officeDocument/2006/relationships/hyperlink" Target="http://uk.wikipedia.org/wiki/1965" TargetMode="External"/><Relationship Id="rId46" Type="http://schemas.openxmlformats.org/officeDocument/2006/relationships/image" Target="media/image3.png"/><Relationship Id="rId59" Type="http://schemas.openxmlformats.org/officeDocument/2006/relationships/image" Target="http://images.bloomberg.com/r06/investments/quote_grnbox.gif" TargetMode="External"/><Relationship Id="rId67" Type="http://schemas.openxmlformats.org/officeDocument/2006/relationships/image" Target="media/image9.png"/><Relationship Id="rId20" Type="http://schemas.openxmlformats.org/officeDocument/2006/relationships/hyperlink" Target="http://uk.wikipedia.org/wiki/1962" TargetMode="External"/><Relationship Id="rId41" Type="http://schemas.openxmlformats.org/officeDocument/2006/relationships/hyperlink" Target="http://www.bloomberg.com/apps/quote?ticker=SNE%3AUS" TargetMode="External"/><Relationship Id="rId54" Type="http://schemas.openxmlformats.org/officeDocument/2006/relationships/image" Target="media/image4.png"/><Relationship Id="rId62" Type="http://schemas.openxmlformats.org/officeDocument/2006/relationships/header" Target="header2.xml"/><Relationship Id="rId70" Type="http://schemas.openxmlformats.org/officeDocument/2006/relationships/image" Target="http://cdn.images.bloomberg.com/r06/markets/bl.gif" TargetMode="External"/><Relationship Id="rId75" Type="http://schemas.openxmlformats.org/officeDocument/2006/relationships/image" Target="http://cdn.images.bloomberg.com/r06/markets/bl.gi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k.wikipedia.org/wiki/%D0%A1%D0%B0%D1%83%D0%B4%D1%96%D0%B2%D1%81%D1%8C%D0%BA%D0%B0_%D0%90%D1%80%D0%B0%D0%B2%D1%96%D1%8F" TargetMode="External"/><Relationship Id="rId23" Type="http://schemas.openxmlformats.org/officeDocument/2006/relationships/hyperlink" Target="http://uk.wikipedia.org/wiki/%D0%9E%D0%B1%27%D1%94%D0%B4%D0%BD%D0%B0%D0%BD%D1%96_%D0%90%D1%80%D0%B0%D0%B1%D1%81%D1%8C%D0%BA%D1%96_%D0%95%D0%BC%D1%96%D1%80%D0%B0%D1%82%D0%B8" TargetMode="External"/><Relationship Id="rId28" Type="http://schemas.openxmlformats.org/officeDocument/2006/relationships/hyperlink" Target="http://uk.wikipedia.org/wiki/1971" TargetMode="External"/><Relationship Id="rId36" Type="http://schemas.openxmlformats.org/officeDocument/2006/relationships/hyperlink" Target="http://uk.wikipedia.org/wiki/%D0%A8%D0%B2%D0%B5%D0%B9%D1%86%D0%B0%D1%80%D1%96%D1%8F" TargetMode="External"/><Relationship Id="rId49" Type="http://schemas.openxmlformats.org/officeDocument/2006/relationships/image" Target="http://images.bloomberg.com/r06/mix/blDim.gif" TargetMode="External"/><Relationship Id="rId57" Type="http://schemas.openxmlformats.org/officeDocument/2006/relationships/image" Target="http://images.bloomberg.com/r06/investments/quote_dkgrnbox.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10093</Words>
  <Characters>57536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Мета вивчення дисципліни</vt:lpstr>
    </vt:vector>
  </TitlesOfParts>
  <Company>MDAU</Company>
  <LinksUpToDate>false</LinksUpToDate>
  <CharactersWithSpaces>67495</CharactersWithSpaces>
  <SharedDoc>false</SharedDoc>
  <HLinks>
    <vt:vector size="216" baseType="variant">
      <vt:variant>
        <vt:i4>3211326</vt:i4>
      </vt:variant>
      <vt:variant>
        <vt:i4>141</vt:i4>
      </vt:variant>
      <vt:variant>
        <vt:i4>0</vt:i4>
      </vt:variant>
      <vt:variant>
        <vt:i4>5</vt:i4>
      </vt:variant>
      <vt:variant>
        <vt:lpwstr>http://www.bloomberg.com/apps/quote?ticker=SPX:IND</vt:lpwstr>
      </vt:variant>
      <vt:variant>
        <vt:lpwstr/>
      </vt:variant>
      <vt:variant>
        <vt:i4>6750227</vt:i4>
      </vt:variant>
      <vt:variant>
        <vt:i4>102</vt:i4>
      </vt:variant>
      <vt:variant>
        <vt:i4>0</vt:i4>
      </vt:variant>
      <vt:variant>
        <vt:i4>5</vt:i4>
      </vt:variant>
      <vt:variant>
        <vt:lpwstr>http://www.bloomberg.com/apps/quote?ticker=SNE%3AUS</vt:lpwstr>
      </vt:variant>
      <vt:variant>
        <vt:lpwstr>#</vt:lpwstr>
      </vt:variant>
      <vt:variant>
        <vt:i4>7929974</vt:i4>
      </vt:variant>
      <vt:variant>
        <vt:i4>99</vt:i4>
      </vt:variant>
      <vt:variant>
        <vt:i4>0</vt:i4>
      </vt:variant>
      <vt:variant>
        <vt:i4>5</vt:i4>
      </vt:variant>
      <vt:variant>
        <vt:lpwstr>http://uk.wikipedia.org/wiki/%D0%90%D0%B2%D1%81%D1%82%D1%80%D1%96%D1%8F</vt:lpwstr>
      </vt:variant>
      <vt:variant>
        <vt:lpwstr/>
      </vt:variant>
      <vt:variant>
        <vt:i4>5570641</vt:i4>
      </vt:variant>
      <vt:variant>
        <vt:i4>96</vt:i4>
      </vt:variant>
      <vt:variant>
        <vt:i4>0</vt:i4>
      </vt:variant>
      <vt:variant>
        <vt:i4>5</vt:i4>
      </vt:variant>
      <vt:variant>
        <vt:lpwstr>http://uk.wikipedia.org/wiki/%D0%92%D1%96%D0%B4%D0%B5%D0%BD%D1%8C</vt:lpwstr>
      </vt:variant>
      <vt:variant>
        <vt:lpwstr/>
      </vt:variant>
      <vt:variant>
        <vt:i4>524297</vt:i4>
      </vt:variant>
      <vt:variant>
        <vt:i4>93</vt:i4>
      </vt:variant>
      <vt:variant>
        <vt:i4>0</vt:i4>
      </vt:variant>
      <vt:variant>
        <vt:i4>5</vt:i4>
      </vt:variant>
      <vt:variant>
        <vt:lpwstr>http://uk.wikipedia.org/wiki/1965</vt:lpwstr>
      </vt:variant>
      <vt:variant>
        <vt:lpwstr/>
      </vt:variant>
      <vt:variant>
        <vt:i4>1179769</vt:i4>
      </vt:variant>
      <vt:variant>
        <vt:i4>90</vt:i4>
      </vt:variant>
      <vt:variant>
        <vt:i4>0</vt:i4>
      </vt:variant>
      <vt:variant>
        <vt:i4>5</vt:i4>
      </vt:variant>
      <vt:variant>
        <vt:lpwstr>http://uk.wikipedia.org/wiki/1_%D0%B2%D0%B5%D1%80%D0%B5%D1%81%D0%BD%D1%8F</vt:lpwstr>
      </vt:variant>
      <vt:variant>
        <vt:lpwstr/>
      </vt:variant>
      <vt:variant>
        <vt:i4>7995511</vt:i4>
      </vt:variant>
      <vt:variant>
        <vt:i4>87</vt:i4>
      </vt:variant>
      <vt:variant>
        <vt:i4>0</vt:i4>
      </vt:variant>
      <vt:variant>
        <vt:i4>5</vt:i4>
      </vt:variant>
      <vt:variant>
        <vt:lpwstr>http://uk.wikipedia.org/wiki/%D0%A8%D0%B2%D0%B5%D0%B9%D1%86%D0%B0%D1%80%D1%96%D1%8F</vt:lpwstr>
      </vt:variant>
      <vt:variant>
        <vt:lpwstr/>
      </vt:variant>
      <vt:variant>
        <vt:i4>5505104</vt:i4>
      </vt:variant>
      <vt:variant>
        <vt:i4>84</vt:i4>
      </vt:variant>
      <vt:variant>
        <vt:i4>0</vt:i4>
      </vt:variant>
      <vt:variant>
        <vt:i4>5</vt:i4>
      </vt:variant>
      <vt:variant>
        <vt:lpwstr>http://uk.wikipedia.org/wiki/%D0%96%D0%B5%D0%BD%D0%B5%D0%B2%D0%B0</vt:lpwstr>
      </vt:variant>
      <vt:variant>
        <vt:lpwstr/>
      </vt:variant>
      <vt:variant>
        <vt:i4>458761</vt:i4>
      </vt:variant>
      <vt:variant>
        <vt:i4>81</vt:i4>
      </vt:variant>
      <vt:variant>
        <vt:i4>0</vt:i4>
      </vt:variant>
      <vt:variant>
        <vt:i4>5</vt:i4>
      </vt:variant>
      <vt:variant>
        <vt:lpwstr>http://uk.wikipedia.org/wiki/1994</vt:lpwstr>
      </vt:variant>
      <vt:variant>
        <vt:lpwstr/>
      </vt:variant>
      <vt:variant>
        <vt:i4>589833</vt:i4>
      </vt:variant>
      <vt:variant>
        <vt:i4>78</vt:i4>
      </vt:variant>
      <vt:variant>
        <vt:i4>0</vt:i4>
      </vt:variant>
      <vt:variant>
        <vt:i4>5</vt:i4>
      </vt:variant>
      <vt:variant>
        <vt:lpwstr>http://uk.wikipedia.org/wiki/1975</vt:lpwstr>
      </vt:variant>
      <vt:variant>
        <vt:lpwstr/>
      </vt:variant>
      <vt:variant>
        <vt:i4>2293798</vt:i4>
      </vt:variant>
      <vt:variant>
        <vt:i4>75</vt:i4>
      </vt:variant>
      <vt:variant>
        <vt:i4>0</vt:i4>
      </vt:variant>
      <vt:variant>
        <vt:i4>5</vt:i4>
      </vt:variant>
      <vt:variant>
        <vt:lpwstr>http://uk.wikipedia.org/wiki/%D0%93%D0%B0%D0%B1%D0%BE%D0%BD</vt:lpwstr>
      </vt:variant>
      <vt:variant>
        <vt:lpwstr/>
      </vt:variant>
      <vt:variant>
        <vt:i4>458761</vt:i4>
      </vt:variant>
      <vt:variant>
        <vt:i4>72</vt:i4>
      </vt:variant>
      <vt:variant>
        <vt:i4>0</vt:i4>
      </vt:variant>
      <vt:variant>
        <vt:i4>5</vt:i4>
      </vt:variant>
      <vt:variant>
        <vt:lpwstr>http://uk.wikipedia.org/wiki/1992</vt:lpwstr>
      </vt:variant>
      <vt:variant>
        <vt:lpwstr/>
      </vt:variant>
      <vt:variant>
        <vt:i4>589833</vt:i4>
      </vt:variant>
      <vt:variant>
        <vt:i4>69</vt:i4>
      </vt:variant>
      <vt:variant>
        <vt:i4>0</vt:i4>
      </vt:variant>
      <vt:variant>
        <vt:i4>5</vt:i4>
      </vt:variant>
      <vt:variant>
        <vt:lpwstr>http://uk.wikipedia.org/wiki/1973</vt:lpwstr>
      </vt:variant>
      <vt:variant>
        <vt:lpwstr/>
      </vt:variant>
      <vt:variant>
        <vt:i4>7864438</vt:i4>
      </vt:variant>
      <vt:variant>
        <vt:i4>66</vt:i4>
      </vt:variant>
      <vt:variant>
        <vt:i4>0</vt:i4>
      </vt:variant>
      <vt:variant>
        <vt:i4>5</vt:i4>
      </vt:variant>
      <vt:variant>
        <vt:lpwstr>http://uk.wikipedia.org/wiki/%D0%95%D0%BA%D0%B2%D0%B0%D0%B4%D0%BE%D1%80</vt:lpwstr>
      </vt:variant>
      <vt:variant>
        <vt:lpwstr/>
      </vt:variant>
      <vt:variant>
        <vt:i4>589833</vt:i4>
      </vt:variant>
      <vt:variant>
        <vt:i4>63</vt:i4>
      </vt:variant>
      <vt:variant>
        <vt:i4>0</vt:i4>
      </vt:variant>
      <vt:variant>
        <vt:i4>5</vt:i4>
      </vt:variant>
      <vt:variant>
        <vt:lpwstr>http://uk.wikipedia.org/wiki/1971</vt:lpwstr>
      </vt:variant>
      <vt:variant>
        <vt:lpwstr/>
      </vt:variant>
      <vt:variant>
        <vt:i4>2293795</vt:i4>
      </vt:variant>
      <vt:variant>
        <vt:i4>60</vt:i4>
      </vt:variant>
      <vt:variant>
        <vt:i4>0</vt:i4>
      </vt:variant>
      <vt:variant>
        <vt:i4>5</vt:i4>
      </vt:variant>
      <vt:variant>
        <vt:lpwstr>http://uk.wikipedia.org/wiki/%D0%9D%D1%96%D0%B3%D0%B5%D1%80%D1%96%D1%8F</vt:lpwstr>
      </vt:variant>
      <vt:variant>
        <vt:lpwstr/>
      </vt:variant>
      <vt:variant>
        <vt:i4>524297</vt:i4>
      </vt:variant>
      <vt:variant>
        <vt:i4>57</vt:i4>
      </vt:variant>
      <vt:variant>
        <vt:i4>0</vt:i4>
      </vt:variant>
      <vt:variant>
        <vt:i4>5</vt:i4>
      </vt:variant>
      <vt:variant>
        <vt:lpwstr>http://uk.wikipedia.org/wiki/1969</vt:lpwstr>
      </vt:variant>
      <vt:variant>
        <vt:lpwstr/>
      </vt:variant>
      <vt:variant>
        <vt:i4>7864365</vt:i4>
      </vt:variant>
      <vt:variant>
        <vt:i4>54</vt:i4>
      </vt:variant>
      <vt:variant>
        <vt:i4>0</vt:i4>
      </vt:variant>
      <vt:variant>
        <vt:i4>5</vt:i4>
      </vt:variant>
      <vt:variant>
        <vt:lpwstr>http://uk.wikipedia.org/wiki/%D0%90%D0%BB%D0%B6%D0%B8%D1%80</vt:lpwstr>
      </vt:variant>
      <vt:variant>
        <vt:lpwstr/>
      </vt:variant>
      <vt:variant>
        <vt:i4>524297</vt:i4>
      </vt:variant>
      <vt:variant>
        <vt:i4>51</vt:i4>
      </vt:variant>
      <vt:variant>
        <vt:i4>0</vt:i4>
      </vt:variant>
      <vt:variant>
        <vt:i4>5</vt:i4>
      </vt:variant>
      <vt:variant>
        <vt:lpwstr>http://uk.wikipedia.org/wiki/1967</vt:lpwstr>
      </vt:variant>
      <vt:variant>
        <vt:lpwstr/>
      </vt:variant>
      <vt:variant>
        <vt:i4>7209083</vt:i4>
      </vt:variant>
      <vt:variant>
        <vt:i4>48</vt:i4>
      </vt:variant>
      <vt:variant>
        <vt:i4>0</vt:i4>
      </vt:variant>
      <vt:variant>
        <vt:i4>5</vt:i4>
      </vt:variant>
      <vt:variant>
        <vt:lpwstr>http://uk.wikipedia.org/wiki/%D0%9E%D0%B1%27%D1%94%D0%B4%D0%BD%D0%B0%D0%BD%D1%96_%D0%90%D1%80%D0%B0%D0%B1%D1%81%D1%8C%D0%BA%D1%96_%D0%95%D0%BC%D1%96%D1%80%D0%B0%D1%82%D0%B8</vt:lpwstr>
      </vt:variant>
      <vt:variant>
        <vt:lpwstr/>
      </vt:variant>
      <vt:variant>
        <vt:i4>524297</vt:i4>
      </vt:variant>
      <vt:variant>
        <vt:i4>45</vt:i4>
      </vt:variant>
      <vt:variant>
        <vt:i4>0</vt:i4>
      </vt:variant>
      <vt:variant>
        <vt:i4>5</vt:i4>
      </vt:variant>
      <vt:variant>
        <vt:lpwstr>http://uk.wikipedia.org/wiki/1962</vt:lpwstr>
      </vt:variant>
      <vt:variant>
        <vt:lpwstr/>
      </vt:variant>
      <vt:variant>
        <vt:i4>7864353</vt:i4>
      </vt:variant>
      <vt:variant>
        <vt:i4>42</vt:i4>
      </vt:variant>
      <vt:variant>
        <vt:i4>0</vt:i4>
      </vt:variant>
      <vt:variant>
        <vt:i4>5</vt:i4>
      </vt:variant>
      <vt:variant>
        <vt:lpwstr>http://uk.wikipedia.org/wiki/%D0%9B%D1%96%D0%B2%D1%96%D1%8F</vt:lpwstr>
      </vt:variant>
      <vt:variant>
        <vt:lpwstr/>
      </vt:variant>
      <vt:variant>
        <vt:i4>524297</vt:i4>
      </vt:variant>
      <vt:variant>
        <vt:i4>39</vt:i4>
      </vt:variant>
      <vt:variant>
        <vt:i4>0</vt:i4>
      </vt:variant>
      <vt:variant>
        <vt:i4>5</vt:i4>
      </vt:variant>
      <vt:variant>
        <vt:lpwstr>http://uk.wikipedia.org/wiki/1962</vt:lpwstr>
      </vt:variant>
      <vt:variant>
        <vt:lpwstr/>
      </vt:variant>
      <vt:variant>
        <vt:i4>2293794</vt:i4>
      </vt:variant>
      <vt:variant>
        <vt:i4>36</vt:i4>
      </vt:variant>
      <vt:variant>
        <vt:i4>0</vt:i4>
      </vt:variant>
      <vt:variant>
        <vt:i4>5</vt:i4>
      </vt:variant>
      <vt:variant>
        <vt:lpwstr>http://uk.wikipedia.org/wiki/%D0%86%D0%BD%D0%B4%D0%BE%D0%BD%D0%B5%D0%B7%D1%96%D1%8F</vt:lpwstr>
      </vt:variant>
      <vt:variant>
        <vt:lpwstr/>
      </vt:variant>
      <vt:variant>
        <vt:i4>524297</vt:i4>
      </vt:variant>
      <vt:variant>
        <vt:i4>33</vt:i4>
      </vt:variant>
      <vt:variant>
        <vt:i4>0</vt:i4>
      </vt:variant>
      <vt:variant>
        <vt:i4>5</vt:i4>
      </vt:variant>
      <vt:variant>
        <vt:lpwstr>http://uk.wikipedia.org/wiki/1961</vt:lpwstr>
      </vt:variant>
      <vt:variant>
        <vt:lpwstr/>
      </vt:variant>
      <vt:variant>
        <vt:i4>2293794</vt:i4>
      </vt:variant>
      <vt:variant>
        <vt:i4>30</vt:i4>
      </vt:variant>
      <vt:variant>
        <vt:i4>0</vt:i4>
      </vt:variant>
      <vt:variant>
        <vt:i4>5</vt:i4>
      </vt:variant>
      <vt:variant>
        <vt:lpwstr>http://uk.wikipedia.org/wiki/%D0%9A%D0%B0%D1%82%D0%B0%D1%80</vt:lpwstr>
      </vt:variant>
      <vt:variant>
        <vt:lpwstr/>
      </vt:variant>
      <vt:variant>
        <vt:i4>2293874</vt:i4>
      </vt:variant>
      <vt:variant>
        <vt:i4>27</vt:i4>
      </vt:variant>
      <vt:variant>
        <vt:i4>0</vt:i4>
      </vt:variant>
      <vt:variant>
        <vt:i4>5</vt:i4>
      </vt:variant>
      <vt:variant>
        <vt:lpwstr>http://uk.wikipedia.org/wiki/%D0%92%D0%B5%D0%BD%D0%B5%D1%81%D1%83%D0%B5%D0%BB%D0%B0</vt:lpwstr>
      </vt:variant>
      <vt:variant>
        <vt:lpwstr/>
      </vt:variant>
      <vt:variant>
        <vt:i4>48</vt:i4>
      </vt:variant>
      <vt:variant>
        <vt:i4>24</vt:i4>
      </vt:variant>
      <vt:variant>
        <vt:i4>0</vt:i4>
      </vt:variant>
      <vt:variant>
        <vt:i4>5</vt:i4>
      </vt:variant>
      <vt:variant>
        <vt:lpwstr>http://uk.wikipedia.org/wiki/%D0%A1%D0%B0%D1%83%D0%B4%D1%96%D0%B2%D1%81%D1%8C%D0%BA%D0%B0_%D0%90%D1%80%D0%B0%D0%B2%D1%96%D1%8F</vt:lpwstr>
      </vt:variant>
      <vt:variant>
        <vt:lpwstr/>
      </vt:variant>
      <vt:variant>
        <vt:i4>5505116</vt:i4>
      </vt:variant>
      <vt:variant>
        <vt:i4>21</vt:i4>
      </vt:variant>
      <vt:variant>
        <vt:i4>0</vt:i4>
      </vt:variant>
      <vt:variant>
        <vt:i4>5</vt:i4>
      </vt:variant>
      <vt:variant>
        <vt:lpwstr>http://uk.wikipedia.org/wiki/%D0%9A%D1%83%D0%B2%D0%B5%D0%B9%D1%82</vt:lpwstr>
      </vt:variant>
      <vt:variant>
        <vt:lpwstr/>
      </vt:variant>
      <vt:variant>
        <vt:i4>917510</vt:i4>
      </vt:variant>
      <vt:variant>
        <vt:i4>18</vt:i4>
      </vt:variant>
      <vt:variant>
        <vt:i4>0</vt:i4>
      </vt:variant>
      <vt:variant>
        <vt:i4>5</vt:i4>
      </vt:variant>
      <vt:variant>
        <vt:lpwstr>http://uk.wikipedia.org/wiki/%D0%86%D1%80%D0%B0%D0%BA</vt:lpwstr>
      </vt:variant>
      <vt:variant>
        <vt:lpwstr/>
      </vt:variant>
      <vt:variant>
        <vt:i4>917510</vt:i4>
      </vt:variant>
      <vt:variant>
        <vt:i4>15</vt:i4>
      </vt:variant>
      <vt:variant>
        <vt:i4>0</vt:i4>
      </vt:variant>
      <vt:variant>
        <vt:i4>5</vt:i4>
      </vt:variant>
      <vt:variant>
        <vt:lpwstr>http://uk.wikipedia.org/wiki/%D0%86%D1%80%D0%B0%D0%BD</vt:lpwstr>
      </vt:variant>
      <vt:variant>
        <vt:lpwstr/>
      </vt:variant>
      <vt:variant>
        <vt:i4>524297</vt:i4>
      </vt:variant>
      <vt:variant>
        <vt:i4>12</vt:i4>
      </vt:variant>
      <vt:variant>
        <vt:i4>0</vt:i4>
      </vt:variant>
      <vt:variant>
        <vt:i4>5</vt:i4>
      </vt:variant>
      <vt:variant>
        <vt:lpwstr>http://uk.wikipedia.org/wiki/1960</vt:lpwstr>
      </vt:variant>
      <vt:variant>
        <vt:lpwstr/>
      </vt:variant>
      <vt:variant>
        <vt:i4>5505030</vt:i4>
      </vt:variant>
      <vt:variant>
        <vt:i4>9</vt:i4>
      </vt:variant>
      <vt:variant>
        <vt:i4>0</vt:i4>
      </vt:variant>
      <vt:variant>
        <vt:i4>5</vt:i4>
      </vt:variant>
      <vt:variant>
        <vt:lpwstr>http://uk.wikipedia.org/wiki/%D0%91%D0%B0%D0%B3%D0%B4%D0%B0%D0%B4</vt:lpwstr>
      </vt:variant>
      <vt:variant>
        <vt:lpwstr/>
      </vt:variant>
      <vt:variant>
        <vt:i4>7864359</vt:i4>
      </vt:variant>
      <vt:variant>
        <vt:i4>6</vt:i4>
      </vt:variant>
      <vt:variant>
        <vt:i4>0</vt:i4>
      </vt:variant>
      <vt:variant>
        <vt:i4>5</vt:i4>
      </vt:variant>
      <vt:variant>
        <vt:lpwstr>http://uk.wikipedia.org/wiki/%D0%95%D0%BA%D1%81%D0%BF%D0%BE%D1%80%D1%82</vt:lpwstr>
      </vt:variant>
      <vt:variant>
        <vt:lpwstr/>
      </vt:variant>
      <vt:variant>
        <vt:i4>2293795</vt:i4>
      </vt:variant>
      <vt:variant>
        <vt:i4>3</vt:i4>
      </vt:variant>
      <vt:variant>
        <vt:i4>0</vt:i4>
      </vt:variant>
      <vt:variant>
        <vt:i4>5</vt:i4>
      </vt:variant>
      <vt:variant>
        <vt:lpwstr>http://uk.wikipedia.org/wiki/%D0%9D%D0%B0%D1%84%D1%82%D0%B0</vt:lpwstr>
      </vt:variant>
      <vt:variant>
        <vt:lpwstr/>
      </vt:variant>
      <vt:variant>
        <vt:i4>7864437</vt:i4>
      </vt:variant>
      <vt:variant>
        <vt:i4>0</vt:i4>
      </vt:variant>
      <vt:variant>
        <vt:i4>0</vt:i4>
      </vt:variant>
      <vt:variant>
        <vt:i4>5</vt:i4>
      </vt:variant>
      <vt:variant>
        <vt:lpwstr>http://uk.wikipedia.org/wiki/%D0%9A%D0%B0%D1%80%D1%82%D0%B5%D0%BB%D1%8C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Мета вивчення дисципліни</dc:title>
  <dc:creator>Nazarova</dc:creator>
  <cp:lastModifiedBy>Универ</cp:lastModifiedBy>
  <cp:revision>2</cp:revision>
  <cp:lastPrinted>2017-03-09T18:37:00Z</cp:lastPrinted>
  <dcterms:created xsi:type="dcterms:W3CDTF">2017-03-10T12:16:00Z</dcterms:created>
  <dcterms:modified xsi:type="dcterms:W3CDTF">2017-03-10T12:16:00Z</dcterms:modified>
</cp:coreProperties>
</file>